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26" w:rsidRDefault="00AA3E26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4D24" w:rsidRDefault="002E4D24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4D24" w:rsidRDefault="002E4D24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4D24" w:rsidRDefault="002E4D24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4D24" w:rsidRDefault="002E4D24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4D24" w:rsidRDefault="002E4D24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4D24" w:rsidRDefault="002E4D24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4D24" w:rsidRDefault="002E4D24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4D24" w:rsidRDefault="002E4D24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4D24" w:rsidRDefault="00683CB7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25.12.2020 й.                             №111                               25.12.2020 г.</w:t>
      </w:r>
    </w:p>
    <w:p w:rsidR="00683CB7" w:rsidRDefault="00683CB7" w:rsidP="00B62C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C7ED2" w:rsidRPr="00683CB7" w:rsidRDefault="00BE705E" w:rsidP="005A0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83CB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C7ED2" w:rsidRPr="00683CB7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решение Совета сельского поселения </w:t>
      </w:r>
      <w:r w:rsidR="003B2818" w:rsidRPr="00683CB7">
        <w:rPr>
          <w:rFonts w:ascii="Times New Roman" w:hAnsi="Times New Roman" w:cs="Times New Roman"/>
          <w:b/>
          <w:bCs/>
          <w:sz w:val="28"/>
          <w:szCs w:val="28"/>
        </w:rPr>
        <w:t>Дмитриевский</w:t>
      </w:r>
      <w:r w:rsidR="004C7ED2" w:rsidRPr="00683CB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 от 0</w:t>
      </w:r>
      <w:r w:rsidR="003B2818" w:rsidRPr="00683C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C7ED2" w:rsidRPr="00683CB7">
        <w:rPr>
          <w:rFonts w:ascii="Times New Roman" w:hAnsi="Times New Roman" w:cs="Times New Roman"/>
          <w:b/>
          <w:bCs/>
          <w:sz w:val="28"/>
          <w:szCs w:val="28"/>
        </w:rPr>
        <w:t xml:space="preserve"> августа 2019 года </w:t>
      </w:r>
      <w:r w:rsidR="00805746" w:rsidRPr="00683CB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3B2818" w:rsidRPr="00683CB7">
        <w:rPr>
          <w:rFonts w:ascii="Times New Roman" w:hAnsi="Times New Roman" w:cs="Times New Roman"/>
          <w:b/>
          <w:bCs/>
          <w:sz w:val="28"/>
          <w:szCs w:val="28"/>
        </w:rPr>
        <w:t>311</w:t>
      </w:r>
      <w:r w:rsidR="00A279E5" w:rsidRPr="00683CB7">
        <w:rPr>
          <w:rFonts w:ascii="Times New Roman" w:hAnsi="Times New Roman" w:cs="Times New Roman"/>
          <w:b/>
          <w:bCs/>
          <w:sz w:val="28"/>
          <w:szCs w:val="28"/>
        </w:rPr>
        <w:t xml:space="preserve">  «Об утверждении Порядка оформления прав пользования  муниципальным имуществом  сельского поселения </w:t>
      </w:r>
      <w:r w:rsidR="003B2818" w:rsidRPr="00683CB7">
        <w:rPr>
          <w:rFonts w:ascii="Times New Roman" w:hAnsi="Times New Roman" w:cs="Times New Roman"/>
          <w:b/>
          <w:bCs/>
          <w:sz w:val="28"/>
          <w:szCs w:val="28"/>
        </w:rPr>
        <w:t>Дмитриевский</w:t>
      </w:r>
      <w:r w:rsidR="00A279E5" w:rsidRPr="00683CB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  и об определении годовой арендной платы за  пользование муниципальным имуществом сельского поселения </w:t>
      </w:r>
      <w:r w:rsidR="003B2818" w:rsidRPr="00683CB7">
        <w:rPr>
          <w:rFonts w:ascii="Times New Roman" w:hAnsi="Times New Roman" w:cs="Times New Roman"/>
          <w:b/>
          <w:bCs/>
          <w:sz w:val="28"/>
          <w:szCs w:val="28"/>
        </w:rPr>
        <w:t>Дмитриевский</w:t>
      </w:r>
      <w:r w:rsidR="00A279E5" w:rsidRPr="00683CB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Башкортостан»</w:t>
      </w:r>
    </w:p>
    <w:bookmarkEnd w:id="0"/>
    <w:p w:rsidR="004C7ED2" w:rsidRDefault="004C7ED2" w:rsidP="00B62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Default="004C7ED2" w:rsidP="00A27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Руководствуясь положениями Гражданского кодекса Российской Федерации, Федерального закона от 26.07.2006г. № 135-ФЗ «О защите конкуренции», </w:t>
      </w:r>
      <w:hyperlink r:id="rId5" w:history="1">
        <w:r w:rsidR="001C3745" w:rsidRPr="00B62CDE">
          <w:rPr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</w:rPr>
          <w:t>Постановлением</w:t>
        </w:r>
      </w:hyperlink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Правительства Республики Башкортостан от 29 декабря 2007 года </w:t>
      </w:r>
      <w:r w:rsidR="00471913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403 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Башкортостан», 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учитывая протест Прокуратуры Уфимского района Республики Башкортостан от </w:t>
      </w:r>
      <w:r w:rsidR="003B281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14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.12.2020г. № 52д-2020,  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приведения муниципального нормативного правового акта в соответствие с действующим законодательством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Совет сельского  поселения </w:t>
      </w:r>
      <w:r w:rsidR="003B2818" w:rsidRPr="003B281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Дмитриевский</w:t>
      </w:r>
      <w:r w:rsidR="00AE6CB6" w:rsidRPr="003B281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E6CB6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сельсовет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Уфимский район Республики Башкортостан р</w:t>
      </w:r>
      <w:r w:rsidR="00A279E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е</w:t>
      </w:r>
      <w:r w:rsidR="00A279E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ш</w:t>
      </w:r>
      <w:r w:rsidR="00A279E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и</w:t>
      </w:r>
      <w:r w:rsidR="00A279E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л</w:t>
      </w:r>
      <w:r w:rsidR="00A279E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3745" w:rsidRPr="00B62CDE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:</w:t>
      </w:r>
    </w:p>
    <w:p w:rsidR="0067615A" w:rsidRDefault="00474700" w:rsidP="004C7E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4C7ED2" w:rsidRP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решение Совета сельского  поселения </w:t>
      </w:r>
      <w:r w:rsidR="003B2818" w:rsidRPr="003B2818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 w:rsidR="004C7ED2" w:rsidRPr="003B2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ED2" w:rsidRP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 муниципального района Уфимский район Республики Башкортостан </w:t>
      </w:r>
      <w:r w:rsidR="00954F22" w:rsidRPr="00954F2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60B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54F22" w:rsidRPr="00954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2019 года №</w:t>
      </w:r>
      <w:r w:rsidR="000A60B3">
        <w:rPr>
          <w:rFonts w:ascii="Times New Roman" w:hAnsi="Times New Roman" w:cs="Times New Roman"/>
          <w:color w:val="000000" w:themeColor="text1"/>
          <w:sz w:val="28"/>
          <w:szCs w:val="28"/>
        </w:rPr>
        <w:t>311</w:t>
      </w:r>
      <w:r w:rsidR="00954F22" w:rsidRPr="00954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="004C7ED2" w:rsidRP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оформления прав пользования  муниципальным имуществом  сельского поселения </w:t>
      </w:r>
      <w:r w:rsidR="003B2818" w:rsidRPr="003B2818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 w:rsidR="004C7ED2" w:rsidRPr="003B2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ED2" w:rsidRP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 муниципального района Уфимский район Республики Башкортостан  и об определении годовой арендной платы за  пользование муниципальным имуществом сельского поселения </w:t>
      </w:r>
      <w:r w:rsidR="003B2818" w:rsidRPr="003B2818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 w:rsidR="004C7ED2" w:rsidRPr="003B2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ED2" w:rsidRPr="004C7ED2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 муниципального района Уфимский район</w:t>
      </w:r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ED2" w:rsidRPr="004C7ED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Порядок)</w:t>
      </w:r>
      <w:r w:rsidR="00676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67615A" w:rsidRDefault="0067615A" w:rsidP="00676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5.7 в новой </w:t>
      </w:r>
      <w:proofErr w:type="gramStart"/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67615A" w:rsidRPr="0067615A" w:rsidRDefault="0067615A" w:rsidP="00676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5A">
        <w:t xml:space="preserve"> </w:t>
      </w:r>
      <w:r w:rsidRPr="00676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«5.7. Размер годовой арендной платы за пользование муниципальным имуществом сельского поселения  </w:t>
      </w:r>
      <w:r w:rsidR="0083166C" w:rsidRPr="0083166C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 w:rsidRPr="00676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Уфимский район Республики Башкортостан определяется в соответствии с отчетом независимого оценщика, произведенным согласно </w:t>
      </w:r>
      <w:r w:rsidRPr="006761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требованиям Федерального закона "Об оценочной деятельности в Российской Федерации", либо с «Методикой определения годовой арендной платы за пользование муниципальным  имуществом сельского поселения </w:t>
      </w:r>
      <w:r w:rsidR="000A60B3" w:rsidRPr="000A60B3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 w:rsidRPr="00676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Уфимский район Республики Башкортостан».</w:t>
      </w:r>
    </w:p>
    <w:p w:rsidR="0067615A" w:rsidRPr="0067615A" w:rsidRDefault="0067615A" w:rsidP="00676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Арендодатель, в чьи полномочия входит проведение оценки, вправе принимать решение об определении стоимости арендной платы в соответствии с указанной Методикой в целях экономии финансовых средств, необходимых для проведения оценки, а также в случае наличия необходимости заключения договора аренды в кратчайшие сроки; кроме того, размер годовой арендной платы устанавливается по результатам проведения торгов на право заключения договоров аренды на основании итогового протокола конкурсов (аукционов).</w:t>
      </w:r>
    </w:p>
    <w:p w:rsidR="0067615A" w:rsidRPr="0067615A" w:rsidRDefault="0067615A" w:rsidP="00676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5A">
        <w:rPr>
          <w:rFonts w:ascii="Times New Roman" w:hAnsi="Times New Roman" w:cs="Times New Roman"/>
          <w:color w:val="000000" w:themeColor="text1"/>
          <w:sz w:val="28"/>
          <w:szCs w:val="28"/>
        </w:rPr>
        <w:t>Размер арендной платы подлежит досрочному пересмотру в только случаях и порядке, установленных действующим законодательством».</w:t>
      </w:r>
    </w:p>
    <w:p w:rsidR="0067615A" w:rsidRDefault="0067615A" w:rsidP="00676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CDE" w:rsidRDefault="00474700" w:rsidP="00676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A60B3" w:rsidRPr="000A60B3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Обнародовать настоящее решение на информационном стенде Администрации муниципального района Уфимский район Республики Башкортостан, разместить на официальном сайте сельского поселения Дмитриевский сельсовет муниципального района Уфимский район Республики Башкортостан в сети «Интернет»</w:t>
      </w:r>
      <w:r w:rsidR="000A60B3" w:rsidRPr="000A60B3">
        <w:t xml:space="preserve"> </w:t>
      </w:r>
      <w:r w:rsidR="000A60B3" w:rsidRPr="000A6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http://dmitrievka-ufa.ru/.  </w:t>
      </w:r>
    </w:p>
    <w:p w:rsidR="0067615A" w:rsidRDefault="0067615A" w:rsidP="00676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700" w:rsidRDefault="00474700" w:rsidP="00676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3.  Контроль за исполнением настоящего решения возложить на постоянную комиссию Совета</w:t>
      </w:r>
      <w:r w:rsidR="00573BC9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0A60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Дмитриевский</w:t>
      </w:r>
      <w:r w:rsidR="00AE6CB6" w:rsidRPr="00B62C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Уфимский район Республики Башкортостан по бюджету, налогам и вопросам собственности </w:t>
      </w:r>
      <w:r w:rsidR="000A60B3" w:rsidRPr="000A60B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0A60B3" w:rsidRPr="000A60B3">
        <w:rPr>
          <w:rFonts w:ascii="Times New Roman" w:hAnsi="Times New Roman" w:cs="Times New Roman"/>
          <w:color w:val="000000" w:themeColor="text1"/>
          <w:sz w:val="28"/>
          <w:szCs w:val="28"/>
        </w:rPr>
        <w:t>Гатауллин</w:t>
      </w:r>
      <w:proofErr w:type="spellEnd"/>
      <w:r w:rsidR="000A60B3" w:rsidRPr="000A6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Э.М.)</w:t>
      </w:r>
      <w:r w:rsidRPr="00B62C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3166C" w:rsidRDefault="0083166C" w:rsidP="00676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166C" w:rsidRDefault="0083166C" w:rsidP="00676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166C" w:rsidRDefault="0083166C" w:rsidP="00676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166C" w:rsidRPr="00B62CDE" w:rsidRDefault="0083166C" w:rsidP="00676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4700" w:rsidRPr="00B62CDE" w:rsidRDefault="00474700" w:rsidP="00B6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9E5" w:rsidRDefault="00A279E5" w:rsidP="00B6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700" w:rsidRPr="00B62CDE" w:rsidRDefault="00954F22" w:rsidP="00B6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AA3E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474700"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>ельского поселения</w:t>
      </w:r>
      <w:r w:rsidR="00A27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7E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7ED2" w:rsidRPr="004C7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60B3">
        <w:rPr>
          <w:rFonts w:ascii="Times New Roman" w:hAnsi="Times New Roman" w:cs="Times New Roman"/>
          <w:color w:val="000000" w:themeColor="text1"/>
          <w:sz w:val="28"/>
          <w:szCs w:val="28"/>
        </w:rPr>
        <w:t>Г.Н. Краснов</w:t>
      </w:r>
    </w:p>
    <w:p w:rsidR="00474700" w:rsidRPr="00B62CDE" w:rsidRDefault="00474700" w:rsidP="00B6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0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B62C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0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A279E5" w:rsidRDefault="00A279E5" w:rsidP="00B6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</w:rPr>
      </w:pPr>
      <w:bookmarkStart w:id="1" w:name="P49"/>
      <w:bookmarkEnd w:id="1"/>
    </w:p>
    <w:p w:rsidR="00A279E5" w:rsidRDefault="00A279E5" w:rsidP="00B6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</w:rPr>
      </w:pPr>
    </w:p>
    <w:p w:rsidR="00A279E5" w:rsidRDefault="00A279E5" w:rsidP="00B6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</w:rPr>
      </w:pPr>
    </w:p>
    <w:p w:rsidR="00A279E5" w:rsidRDefault="00A279E5" w:rsidP="00B6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</w:rPr>
      </w:pPr>
    </w:p>
    <w:p w:rsidR="00A279E5" w:rsidRDefault="00A279E5" w:rsidP="00B6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</w:rPr>
      </w:pPr>
    </w:p>
    <w:p w:rsidR="00A279E5" w:rsidRDefault="00A279E5" w:rsidP="00B6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</w:rPr>
      </w:pPr>
    </w:p>
    <w:p w:rsidR="00A279E5" w:rsidRDefault="00A279E5" w:rsidP="00B62CD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4"/>
        </w:rPr>
      </w:pPr>
    </w:p>
    <w:sectPr w:rsidR="00A279E5" w:rsidSect="0067615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BD"/>
    <w:rsid w:val="000008AC"/>
    <w:rsid w:val="000A60B3"/>
    <w:rsid w:val="000C0E73"/>
    <w:rsid w:val="001777A3"/>
    <w:rsid w:val="001C3745"/>
    <w:rsid w:val="001E4FBA"/>
    <w:rsid w:val="001F6738"/>
    <w:rsid w:val="002079C3"/>
    <w:rsid w:val="00235313"/>
    <w:rsid w:val="0025745E"/>
    <w:rsid w:val="0026791C"/>
    <w:rsid w:val="00273EDE"/>
    <w:rsid w:val="002E4D24"/>
    <w:rsid w:val="00324902"/>
    <w:rsid w:val="003A39E7"/>
    <w:rsid w:val="003A451D"/>
    <w:rsid w:val="003B2818"/>
    <w:rsid w:val="003C758D"/>
    <w:rsid w:val="00403F89"/>
    <w:rsid w:val="004318A7"/>
    <w:rsid w:val="00453514"/>
    <w:rsid w:val="00455FF4"/>
    <w:rsid w:val="00471913"/>
    <w:rsid w:val="00474700"/>
    <w:rsid w:val="0047580B"/>
    <w:rsid w:val="004C7ED2"/>
    <w:rsid w:val="0050179E"/>
    <w:rsid w:val="00573BC9"/>
    <w:rsid w:val="005A006D"/>
    <w:rsid w:val="005F54E6"/>
    <w:rsid w:val="00615482"/>
    <w:rsid w:val="00631EB5"/>
    <w:rsid w:val="0067615A"/>
    <w:rsid w:val="00683CB7"/>
    <w:rsid w:val="006E45A1"/>
    <w:rsid w:val="00702E20"/>
    <w:rsid w:val="00706B17"/>
    <w:rsid w:val="007129D4"/>
    <w:rsid w:val="007219E7"/>
    <w:rsid w:val="00766EF6"/>
    <w:rsid w:val="007C267D"/>
    <w:rsid w:val="007D0AC4"/>
    <w:rsid w:val="007D21C7"/>
    <w:rsid w:val="00801CBA"/>
    <w:rsid w:val="00805746"/>
    <w:rsid w:val="00830FFC"/>
    <w:rsid w:val="0083166C"/>
    <w:rsid w:val="00880ADF"/>
    <w:rsid w:val="008A362C"/>
    <w:rsid w:val="008E76B9"/>
    <w:rsid w:val="00954F22"/>
    <w:rsid w:val="00960193"/>
    <w:rsid w:val="009A0423"/>
    <w:rsid w:val="009A3DCC"/>
    <w:rsid w:val="009B1E69"/>
    <w:rsid w:val="00A05DBD"/>
    <w:rsid w:val="00A279E5"/>
    <w:rsid w:val="00A54E97"/>
    <w:rsid w:val="00A63106"/>
    <w:rsid w:val="00A7397B"/>
    <w:rsid w:val="00A95FFF"/>
    <w:rsid w:val="00AA3E26"/>
    <w:rsid w:val="00AA6C7D"/>
    <w:rsid w:val="00AE32EC"/>
    <w:rsid w:val="00AE5A8B"/>
    <w:rsid w:val="00AE6CB6"/>
    <w:rsid w:val="00B55CE9"/>
    <w:rsid w:val="00B62CDE"/>
    <w:rsid w:val="00BE705E"/>
    <w:rsid w:val="00BF0EB4"/>
    <w:rsid w:val="00C21091"/>
    <w:rsid w:val="00C249CB"/>
    <w:rsid w:val="00C44E9F"/>
    <w:rsid w:val="00D06AB0"/>
    <w:rsid w:val="00D10F25"/>
    <w:rsid w:val="00D176E4"/>
    <w:rsid w:val="00D72C99"/>
    <w:rsid w:val="00D81816"/>
    <w:rsid w:val="00DB6BA5"/>
    <w:rsid w:val="00DC789F"/>
    <w:rsid w:val="00EC4208"/>
    <w:rsid w:val="00F535A4"/>
    <w:rsid w:val="00F672DF"/>
    <w:rsid w:val="00F67EA7"/>
    <w:rsid w:val="00F74326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F40DF-4957-4868-A0EB-12501E8B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05D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05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05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47470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747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A03C53B420CDCBC2BCF3903C73B723060559A84AFE8CA1261C8343D2AF5BCF69EF56AC6376528EFF038C7B5CE0F09DB6p66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2814-D22A-4891-B57A-00B43D63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Клюева</dc:creator>
  <cp:lastModifiedBy>User5</cp:lastModifiedBy>
  <cp:revision>5</cp:revision>
  <cp:lastPrinted>2019-08-05T06:01:00Z</cp:lastPrinted>
  <dcterms:created xsi:type="dcterms:W3CDTF">2020-12-18T10:52:00Z</dcterms:created>
  <dcterms:modified xsi:type="dcterms:W3CDTF">2020-12-26T03:37:00Z</dcterms:modified>
</cp:coreProperties>
</file>