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F8" w:rsidRDefault="00EC4AF8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5EDB" w:rsidRDefault="000A5EDB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5EDB" w:rsidRDefault="000A5EDB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95F">
        <w:rPr>
          <w:rFonts w:ascii="Times New Roman" w:hAnsi="Times New Roman" w:cs="Times New Roman"/>
          <w:b/>
          <w:sz w:val="28"/>
          <w:szCs w:val="28"/>
        </w:rPr>
        <w:t>25.12.2020 й.                                   №112                             25.12.2020 г.</w:t>
      </w:r>
    </w:p>
    <w:p w:rsidR="00B3095F" w:rsidRPr="00B3095F" w:rsidRDefault="00B3095F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DD0" w:rsidRPr="00B3095F" w:rsidRDefault="00B14CAF" w:rsidP="0090082B">
      <w:pPr>
        <w:shd w:val="clear" w:color="auto" w:fill="FFFFFF"/>
        <w:spacing w:line="276" w:lineRule="auto"/>
        <w:ind w:right="86" w:firstLine="709"/>
        <w:jc w:val="both"/>
        <w:rPr>
          <w:b/>
          <w:bCs/>
          <w:sz w:val="28"/>
          <w:szCs w:val="28"/>
        </w:rPr>
      </w:pPr>
      <w:r w:rsidRPr="00B3095F">
        <w:rPr>
          <w:b/>
          <w:bCs/>
          <w:sz w:val="28"/>
          <w:szCs w:val="28"/>
        </w:rPr>
        <w:t>О</w:t>
      </w:r>
      <w:r w:rsidR="00AE1DD0" w:rsidRPr="00B3095F">
        <w:rPr>
          <w:b/>
          <w:bCs/>
          <w:sz w:val="28"/>
          <w:szCs w:val="28"/>
        </w:rPr>
        <w:t xml:space="preserve"> признании утратившими силу </w:t>
      </w:r>
      <w:r w:rsidR="004022A1" w:rsidRPr="00B3095F">
        <w:rPr>
          <w:b/>
          <w:bCs/>
          <w:sz w:val="28"/>
          <w:szCs w:val="28"/>
        </w:rPr>
        <w:t xml:space="preserve">решения Совета </w:t>
      </w:r>
      <w:r w:rsidR="00AE1DD0" w:rsidRPr="00B3095F">
        <w:rPr>
          <w:b/>
          <w:bCs/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от </w:t>
      </w:r>
      <w:r w:rsidR="004022A1" w:rsidRPr="00B3095F">
        <w:rPr>
          <w:b/>
          <w:bCs/>
          <w:sz w:val="28"/>
          <w:szCs w:val="28"/>
        </w:rPr>
        <w:t>18 апреля 201</w:t>
      </w:r>
      <w:r w:rsidR="00E85E55" w:rsidRPr="00B3095F">
        <w:rPr>
          <w:b/>
          <w:bCs/>
          <w:sz w:val="28"/>
          <w:szCs w:val="28"/>
        </w:rPr>
        <w:t>3</w:t>
      </w:r>
      <w:r w:rsidR="00AE1DD0" w:rsidRPr="00B3095F">
        <w:rPr>
          <w:b/>
          <w:bCs/>
          <w:sz w:val="28"/>
          <w:szCs w:val="28"/>
        </w:rPr>
        <w:t xml:space="preserve"> года № </w:t>
      </w:r>
      <w:r w:rsidR="004022A1" w:rsidRPr="00B3095F">
        <w:rPr>
          <w:b/>
          <w:bCs/>
          <w:sz w:val="28"/>
          <w:szCs w:val="28"/>
        </w:rPr>
        <w:t>25</w:t>
      </w:r>
      <w:r w:rsidR="0090082B">
        <w:rPr>
          <w:b/>
          <w:bCs/>
          <w:sz w:val="28"/>
          <w:szCs w:val="28"/>
        </w:rPr>
        <w:t xml:space="preserve"> </w:t>
      </w:r>
      <w:r w:rsidR="0090082B" w:rsidRPr="0090082B">
        <w:rPr>
          <w:b/>
          <w:bCs/>
          <w:sz w:val="28"/>
          <w:szCs w:val="28"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 территории сельского поселения Дмитриевский сельсовет муниципального района Уфимский район Республики Башкортостан»</w:t>
      </w:r>
    </w:p>
    <w:p w:rsidR="00AE1DD0" w:rsidRPr="00AE1DD0" w:rsidRDefault="00B14CAF" w:rsidP="00E85E55">
      <w:pPr>
        <w:shd w:val="clear" w:color="auto" w:fill="FFFFFF"/>
        <w:spacing w:before="298" w:line="276" w:lineRule="auto"/>
        <w:ind w:right="38" w:firstLine="557"/>
        <w:jc w:val="both"/>
        <w:rPr>
          <w:sz w:val="28"/>
          <w:szCs w:val="28"/>
        </w:rPr>
      </w:pPr>
      <w:r w:rsidRPr="00492A50">
        <w:rPr>
          <w:sz w:val="28"/>
          <w:szCs w:val="28"/>
        </w:rPr>
        <w:t xml:space="preserve">В </w:t>
      </w:r>
      <w:r w:rsidR="00AE1DD0">
        <w:rPr>
          <w:sz w:val="28"/>
          <w:szCs w:val="28"/>
        </w:rPr>
        <w:t xml:space="preserve">соответствии с положениями Федерального закона </w:t>
      </w:r>
      <w:r w:rsidR="00AE1DD0" w:rsidRPr="00AE1DD0">
        <w:rPr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 w:rsidR="00AE1DD0">
        <w:rPr>
          <w:sz w:val="28"/>
          <w:szCs w:val="28"/>
        </w:rPr>
        <w:t xml:space="preserve">, Закона Республики Башкортостан от </w:t>
      </w:r>
      <w:r w:rsidR="00AE1DD0" w:rsidRPr="00AE1DD0">
        <w:rPr>
          <w:sz w:val="28"/>
          <w:szCs w:val="28"/>
        </w:rPr>
        <w:t>18 марта 2005 года N 162-з</w:t>
      </w:r>
      <w:r w:rsidR="00AE1DD0">
        <w:rPr>
          <w:sz w:val="28"/>
          <w:szCs w:val="28"/>
        </w:rPr>
        <w:t xml:space="preserve"> «</w:t>
      </w:r>
      <w:r w:rsidR="00AE1DD0" w:rsidRPr="00AE1DD0">
        <w:rPr>
          <w:sz w:val="28"/>
          <w:szCs w:val="28"/>
        </w:rPr>
        <w:t>О местном самоуправлении в Республике Башкортостан</w:t>
      </w:r>
      <w:r w:rsidR="00AE1DD0">
        <w:rPr>
          <w:sz w:val="28"/>
          <w:szCs w:val="28"/>
        </w:rPr>
        <w:t xml:space="preserve">», учитывая экспертные заключения Государственного комитета Республики Башкортостан по делам юстиции от </w:t>
      </w:r>
      <w:r w:rsidR="004022A1">
        <w:rPr>
          <w:sz w:val="28"/>
          <w:szCs w:val="28"/>
        </w:rPr>
        <w:t>18 дека</w:t>
      </w:r>
      <w:r w:rsidR="00AE1DD0">
        <w:rPr>
          <w:sz w:val="28"/>
          <w:szCs w:val="28"/>
        </w:rPr>
        <w:t xml:space="preserve">бря 2020 года № НГР </w:t>
      </w:r>
      <w:r w:rsidR="00AE1DD0">
        <w:rPr>
          <w:sz w:val="28"/>
          <w:szCs w:val="28"/>
          <w:lang w:val="en-US"/>
        </w:rPr>
        <w:t>RU</w:t>
      </w:r>
      <w:r w:rsidR="00AE1DD0" w:rsidRPr="00AE1DD0">
        <w:rPr>
          <w:sz w:val="28"/>
          <w:szCs w:val="28"/>
        </w:rPr>
        <w:t xml:space="preserve"> 03088905201</w:t>
      </w:r>
      <w:r w:rsidR="004022A1">
        <w:rPr>
          <w:sz w:val="28"/>
          <w:szCs w:val="28"/>
        </w:rPr>
        <w:t>3</w:t>
      </w:r>
      <w:r w:rsidR="00AE1DD0" w:rsidRPr="00AE1DD0">
        <w:rPr>
          <w:sz w:val="28"/>
          <w:szCs w:val="28"/>
        </w:rPr>
        <w:t>000</w:t>
      </w:r>
      <w:r w:rsidR="004022A1">
        <w:rPr>
          <w:sz w:val="28"/>
          <w:szCs w:val="28"/>
        </w:rPr>
        <w:t>19,</w:t>
      </w:r>
      <w:r w:rsidR="0089274C">
        <w:rPr>
          <w:sz w:val="28"/>
          <w:szCs w:val="28"/>
        </w:rPr>
        <w:t xml:space="preserve"> а также </w:t>
      </w:r>
      <w:r w:rsidR="00AA0A36">
        <w:rPr>
          <w:sz w:val="28"/>
          <w:szCs w:val="28"/>
        </w:rPr>
        <w:t xml:space="preserve">учитывая </w:t>
      </w:r>
      <w:r w:rsidR="0089274C">
        <w:rPr>
          <w:sz w:val="28"/>
          <w:szCs w:val="28"/>
        </w:rPr>
        <w:t xml:space="preserve">изменения в действующем законодательстве, </w:t>
      </w:r>
      <w:r w:rsidR="004022A1">
        <w:rPr>
          <w:sz w:val="28"/>
          <w:szCs w:val="28"/>
        </w:rPr>
        <w:t xml:space="preserve">положения части 2 статьи 7 Закона Республики Башкортостан №162-з «О местном самоуправлении в Республике Башкортостан», </w:t>
      </w:r>
      <w:r w:rsidR="0089274C">
        <w:rPr>
          <w:sz w:val="28"/>
          <w:szCs w:val="28"/>
        </w:rPr>
        <w:t>в целях приведения  муниципальных нормативных правовых актов в соответствие с действующим законодательством</w:t>
      </w:r>
      <w:r w:rsidR="004022A1">
        <w:rPr>
          <w:sz w:val="28"/>
          <w:szCs w:val="28"/>
        </w:rPr>
        <w:t xml:space="preserve"> </w:t>
      </w:r>
      <w:r w:rsidR="004022A1" w:rsidRPr="004022A1">
        <w:rPr>
          <w:sz w:val="28"/>
          <w:szCs w:val="28"/>
        </w:rPr>
        <w:t xml:space="preserve">Совет сельского поселения Дмитриевский сельсовет муниципального района Уфимского района Республики Башкортостан </w:t>
      </w:r>
      <w:r w:rsidR="004022A1">
        <w:rPr>
          <w:sz w:val="28"/>
          <w:szCs w:val="28"/>
        </w:rPr>
        <w:t xml:space="preserve">  </w:t>
      </w:r>
      <w:r w:rsidR="004022A1" w:rsidRPr="004022A1">
        <w:rPr>
          <w:sz w:val="28"/>
          <w:szCs w:val="28"/>
        </w:rPr>
        <w:t>р е ш и л:</w:t>
      </w:r>
    </w:p>
    <w:p w:rsidR="0089274C" w:rsidRDefault="0089274C" w:rsidP="00E85E55">
      <w:pPr>
        <w:widowControl w:val="0"/>
        <w:numPr>
          <w:ilvl w:val="0"/>
          <w:numId w:val="13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ind w:left="58" w:right="10" w:firstLine="566"/>
        <w:jc w:val="both"/>
        <w:rPr>
          <w:sz w:val="28"/>
          <w:szCs w:val="28"/>
        </w:rPr>
      </w:pPr>
      <w:r w:rsidRPr="0089274C">
        <w:rPr>
          <w:sz w:val="28"/>
          <w:szCs w:val="28"/>
        </w:rPr>
        <w:t xml:space="preserve">Признать утратившими силу </w:t>
      </w:r>
      <w:r w:rsidR="004022A1" w:rsidRPr="004022A1">
        <w:rPr>
          <w:sz w:val="28"/>
          <w:szCs w:val="28"/>
        </w:rPr>
        <w:t>решени</w:t>
      </w:r>
      <w:r w:rsidR="004022A1">
        <w:rPr>
          <w:sz w:val="28"/>
          <w:szCs w:val="28"/>
        </w:rPr>
        <w:t>е</w:t>
      </w:r>
      <w:r w:rsidR="004022A1" w:rsidRPr="004022A1">
        <w:rPr>
          <w:sz w:val="28"/>
          <w:szCs w:val="28"/>
        </w:rPr>
        <w:t xml:space="preserve"> Совета сельского поселения Дмитриевский сельсовет муниципального района Уфимский район Республики Башкортостан от 18 апреля 2016 года № 25</w:t>
      </w:r>
      <w:r w:rsidRPr="0089274C">
        <w:rPr>
          <w:sz w:val="28"/>
          <w:szCs w:val="28"/>
        </w:rPr>
        <w:t xml:space="preserve"> «</w:t>
      </w:r>
      <w:r w:rsidR="00E85E55" w:rsidRPr="00E85E55">
        <w:rPr>
          <w:sz w:val="28"/>
          <w:szCs w:val="28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 территории сельского поселения Дмитриевский сельсовет муниципального района Уфимский район Республики Башкортостан</w:t>
      </w:r>
      <w:r w:rsidRPr="0089274C">
        <w:rPr>
          <w:sz w:val="28"/>
          <w:szCs w:val="28"/>
        </w:rPr>
        <w:t>».</w:t>
      </w:r>
    </w:p>
    <w:p w:rsidR="0089274C" w:rsidRPr="004D0E3E" w:rsidRDefault="0089274C" w:rsidP="004D0E3E">
      <w:pPr>
        <w:pStyle w:val="af5"/>
        <w:widowControl w:val="0"/>
        <w:numPr>
          <w:ilvl w:val="0"/>
          <w:numId w:val="13"/>
        </w:numPr>
        <w:tabs>
          <w:tab w:val="left" w:pos="567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4D0E3E">
        <w:rPr>
          <w:bCs/>
          <w:sz w:val="28"/>
          <w:szCs w:val="28"/>
        </w:rPr>
        <w:t xml:space="preserve">Обнародовать данное </w:t>
      </w:r>
      <w:r w:rsidR="004D0E3E" w:rsidRPr="004D0E3E">
        <w:rPr>
          <w:bCs/>
          <w:sz w:val="28"/>
          <w:szCs w:val="28"/>
        </w:rPr>
        <w:t>решение</w:t>
      </w:r>
      <w:r w:rsidRPr="004D0E3E">
        <w:rPr>
          <w:bCs/>
          <w:sz w:val="28"/>
          <w:szCs w:val="28"/>
        </w:rPr>
        <w:t xml:space="preserve">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и на официальном сайте Администрации сельского поселения Дмитриевский сельсовет муниципального </w:t>
      </w:r>
      <w:r w:rsidRPr="004D0E3E">
        <w:rPr>
          <w:bCs/>
          <w:sz w:val="28"/>
          <w:szCs w:val="28"/>
        </w:rPr>
        <w:lastRenderedPageBreak/>
        <w:t>района Уфимский район Республики Башкортостан в сети Интернет.</w:t>
      </w:r>
    </w:p>
    <w:p w:rsidR="0089274C" w:rsidRPr="009D2EC3" w:rsidRDefault="0089274C" w:rsidP="00E85E55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2EC3">
        <w:rPr>
          <w:sz w:val="28"/>
          <w:szCs w:val="28"/>
        </w:rPr>
        <w:t xml:space="preserve">. Настоящее </w:t>
      </w:r>
      <w:r w:rsidR="004D0E3E">
        <w:rPr>
          <w:sz w:val="28"/>
          <w:szCs w:val="28"/>
        </w:rPr>
        <w:t>решение</w:t>
      </w:r>
      <w:r w:rsidRPr="009D2EC3">
        <w:rPr>
          <w:sz w:val="28"/>
          <w:szCs w:val="28"/>
        </w:rPr>
        <w:t xml:space="preserve"> вступает в силу на следующий день, после дня его официального опубликования (обнародования).</w:t>
      </w:r>
    </w:p>
    <w:p w:rsidR="0089274C" w:rsidRDefault="0089274C" w:rsidP="00E85E55">
      <w:pPr>
        <w:spacing w:line="276" w:lineRule="auto"/>
        <w:ind w:firstLine="708"/>
        <w:rPr>
          <w:sz w:val="28"/>
        </w:rPr>
      </w:pPr>
      <w:r>
        <w:rPr>
          <w:sz w:val="28"/>
        </w:rPr>
        <w:t xml:space="preserve">4. </w:t>
      </w:r>
      <w:r w:rsidRPr="009D2EC3">
        <w:rPr>
          <w:sz w:val="28"/>
        </w:rPr>
        <w:t xml:space="preserve"> Контроль за исполнением настоящего </w:t>
      </w:r>
      <w:r w:rsidR="004D0E3E">
        <w:rPr>
          <w:sz w:val="28"/>
        </w:rPr>
        <w:t>решения</w:t>
      </w:r>
      <w:bookmarkStart w:id="0" w:name="_GoBack"/>
      <w:bookmarkEnd w:id="0"/>
      <w:r w:rsidRPr="009D2EC3">
        <w:rPr>
          <w:sz w:val="28"/>
        </w:rPr>
        <w:t xml:space="preserve"> оставляю за собой.</w:t>
      </w:r>
    </w:p>
    <w:p w:rsidR="004D0E3E" w:rsidRDefault="004D0E3E" w:rsidP="00E85E55">
      <w:pPr>
        <w:spacing w:line="276" w:lineRule="auto"/>
        <w:ind w:firstLine="708"/>
        <w:rPr>
          <w:sz w:val="28"/>
        </w:rPr>
      </w:pPr>
    </w:p>
    <w:p w:rsidR="004D0E3E" w:rsidRDefault="004D0E3E" w:rsidP="00E85E55">
      <w:pPr>
        <w:spacing w:line="276" w:lineRule="auto"/>
        <w:ind w:firstLine="708"/>
        <w:rPr>
          <w:sz w:val="28"/>
        </w:rPr>
      </w:pPr>
    </w:p>
    <w:p w:rsidR="000A5EDB" w:rsidRPr="009D2EC3" w:rsidRDefault="000A5EDB" w:rsidP="00E85E55">
      <w:pPr>
        <w:spacing w:line="276" w:lineRule="auto"/>
        <w:ind w:firstLine="708"/>
        <w:rPr>
          <w:sz w:val="28"/>
        </w:rPr>
      </w:pPr>
    </w:p>
    <w:p w:rsidR="00E47A89" w:rsidRPr="0089274C" w:rsidRDefault="0089274C" w:rsidP="0089274C">
      <w:pPr>
        <w:rPr>
          <w:sz w:val="28"/>
        </w:rPr>
      </w:pPr>
      <w:r w:rsidRPr="009D2EC3">
        <w:rPr>
          <w:sz w:val="28"/>
        </w:rPr>
        <w:t xml:space="preserve">Глава </w:t>
      </w:r>
      <w:r w:rsidR="00B3095F">
        <w:rPr>
          <w:sz w:val="28"/>
        </w:rPr>
        <w:t>сельского поселения</w:t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 w:rsidRPr="009D2EC3">
        <w:rPr>
          <w:sz w:val="28"/>
        </w:rPr>
        <w:tab/>
      </w:r>
      <w:r>
        <w:rPr>
          <w:sz w:val="28"/>
        </w:rPr>
        <w:t>Г.Н. Краснов</w:t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</w:p>
    <w:sectPr w:rsidR="00E47A89" w:rsidRPr="0089274C" w:rsidSect="004D0E3E">
      <w:pgSz w:w="11909" w:h="16834"/>
      <w:pgMar w:top="567" w:right="567" w:bottom="993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lvetsky 12p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577"/>
    <w:multiLevelType w:val="hybridMultilevel"/>
    <w:tmpl w:val="CEFAE7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05BE4"/>
    <w:multiLevelType w:val="hybridMultilevel"/>
    <w:tmpl w:val="4A528650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11DB247B"/>
    <w:multiLevelType w:val="hybridMultilevel"/>
    <w:tmpl w:val="8752C17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4232C2B"/>
    <w:multiLevelType w:val="hybridMultilevel"/>
    <w:tmpl w:val="D3749276"/>
    <w:lvl w:ilvl="0" w:tplc="EB34E68A">
      <w:start w:val="1"/>
      <w:numFmt w:val="decimal"/>
      <w:lvlText w:val="%1."/>
      <w:lvlJc w:val="left"/>
      <w:pPr>
        <w:tabs>
          <w:tab w:val="num" w:pos="2110"/>
        </w:tabs>
        <w:ind w:left="21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" w15:restartNumberingAfterBreak="0">
    <w:nsid w:val="18D30CFA"/>
    <w:multiLevelType w:val="singleLevel"/>
    <w:tmpl w:val="1CB0CBD2"/>
    <w:lvl w:ilvl="0">
      <w:start w:val="1"/>
      <w:numFmt w:val="decimal"/>
      <w:lvlText w:val="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3A13BB"/>
    <w:multiLevelType w:val="hybridMultilevel"/>
    <w:tmpl w:val="5EF66B0A"/>
    <w:lvl w:ilvl="0" w:tplc="0922E2B8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2CC3"/>
    <w:multiLevelType w:val="hybridMultilevel"/>
    <w:tmpl w:val="BC7C53B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7" w15:restartNumberingAfterBreak="0">
    <w:nsid w:val="411B6A42"/>
    <w:multiLevelType w:val="hybridMultilevel"/>
    <w:tmpl w:val="6F9AC29A"/>
    <w:lvl w:ilvl="0" w:tplc="CE28872C">
      <w:start w:val="1"/>
      <w:numFmt w:val="bullet"/>
      <w:lvlText w:val="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F1CB9"/>
    <w:multiLevelType w:val="singleLevel"/>
    <w:tmpl w:val="49B04390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4515129"/>
    <w:multiLevelType w:val="hybridMultilevel"/>
    <w:tmpl w:val="69CA07EE"/>
    <w:lvl w:ilvl="0" w:tplc="6186E620">
      <w:start w:val="1"/>
      <w:numFmt w:val="bullet"/>
      <w:lvlText w:val=""/>
      <w:lvlJc w:val="left"/>
      <w:pPr>
        <w:tabs>
          <w:tab w:val="num" w:pos="374"/>
        </w:tabs>
        <w:ind w:left="374" w:hanging="374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0CFB"/>
    <w:multiLevelType w:val="singleLevel"/>
    <w:tmpl w:val="96B4EA7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4AD7A8C"/>
    <w:multiLevelType w:val="hybridMultilevel"/>
    <w:tmpl w:val="3D58D1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70665586"/>
    <w:multiLevelType w:val="hybridMultilevel"/>
    <w:tmpl w:val="5816AB3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99353C5"/>
    <w:multiLevelType w:val="singleLevel"/>
    <w:tmpl w:val="FC502DA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4D"/>
    <w:rsid w:val="00032240"/>
    <w:rsid w:val="00033B42"/>
    <w:rsid w:val="000365D6"/>
    <w:rsid w:val="00075CF8"/>
    <w:rsid w:val="00081710"/>
    <w:rsid w:val="00091D0C"/>
    <w:rsid w:val="000A4BB0"/>
    <w:rsid w:val="000A5EDB"/>
    <w:rsid w:val="001239D1"/>
    <w:rsid w:val="00136CB3"/>
    <w:rsid w:val="00147F88"/>
    <w:rsid w:val="00181A81"/>
    <w:rsid w:val="001930EB"/>
    <w:rsid w:val="001D0FDE"/>
    <w:rsid w:val="001E76EF"/>
    <w:rsid w:val="001F2C4D"/>
    <w:rsid w:val="0021499C"/>
    <w:rsid w:val="00226AEC"/>
    <w:rsid w:val="00257205"/>
    <w:rsid w:val="00265602"/>
    <w:rsid w:val="00284D23"/>
    <w:rsid w:val="002B46CB"/>
    <w:rsid w:val="002C04EA"/>
    <w:rsid w:val="00333B5C"/>
    <w:rsid w:val="00333E77"/>
    <w:rsid w:val="00373A04"/>
    <w:rsid w:val="003B53F5"/>
    <w:rsid w:val="003E1BB8"/>
    <w:rsid w:val="003F6517"/>
    <w:rsid w:val="004022A1"/>
    <w:rsid w:val="0047140B"/>
    <w:rsid w:val="004C2B37"/>
    <w:rsid w:val="004C5366"/>
    <w:rsid w:val="004D0E3E"/>
    <w:rsid w:val="00537EFF"/>
    <w:rsid w:val="005445C9"/>
    <w:rsid w:val="005B3EF4"/>
    <w:rsid w:val="005E5D96"/>
    <w:rsid w:val="005F5060"/>
    <w:rsid w:val="0060035F"/>
    <w:rsid w:val="00600418"/>
    <w:rsid w:val="00606557"/>
    <w:rsid w:val="00615B57"/>
    <w:rsid w:val="00650119"/>
    <w:rsid w:val="00662E0D"/>
    <w:rsid w:val="006705E3"/>
    <w:rsid w:val="0068547C"/>
    <w:rsid w:val="0069246B"/>
    <w:rsid w:val="00697DC3"/>
    <w:rsid w:val="006F334D"/>
    <w:rsid w:val="00717BC1"/>
    <w:rsid w:val="0073603D"/>
    <w:rsid w:val="00752D0A"/>
    <w:rsid w:val="00755354"/>
    <w:rsid w:val="007744D8"/>
    <w:rsid w:val="007A6C47"/>
    <w:rsid w:val="007B20EE"/>
    <w:rsid w:val="007B7C43"/>
    <w:rsid w:val="007C58C6"/>
    <w:rsid w:val="00801E8F"/>
    <w:rsid w:val="00802639"/>
    <w:rsid w:val="00804CCF"/>
    <w:rsid w:val="00822B30"/>
    <w:rsid w:val="008413E6"/>
    <w:rsid w:val="008762CA"/>
    <w:rsid w:val="00885CAC"/>
    <w:rsid w:val="0089274C"/>
    <w:rsid w:val="008B0EF0"/>
    <w:rsid w:val="008C0FB6"/>
    <w:rsid w:val="0090082B"/>
    <w:rsid w:val="009464DA"/>
    <w:rsid w:val="009D576E"/>
    <w:rsid w:val="00A03647"/>
    <w:rsid w:val="00A279BE"/>
    <w:rsid w:val="00A33980"/>
    <w:rsid w:val="00A5490B"/>
    <w:rsid w:val="00A552FF"/>
    <w:rsid w:val="00A57EA8"/>
    <w:rsid w:val="00A62D1C"/>
    <w:rsid w:val="00A7237D"/>
    <w:rsid w:val="00A75424"/>
    <w:rsid w:val="00AA0A36"/>
    <w:rsid w:val="00AA231A"/>
    <w:rsid w:val="00AD08AC"/>
    <w:rsid w:val="00AD2C59"/>
    <w:rsid w:val="00AE1DD0"/>
    <w:rsid w:val="00AE7893"/>
    <w:rsid w:val="00B10E0D"/>
    <w:rsid w:val="00B11D22"/>
    <w:rsid w:val="00B14CAF"/>
    <w:rsid w:val="00B15F4E"/>
    <w:rsid w:val="00B3095F"/>
    <w:rsid w:val="00B3271A"/>
    <w:rsid w:val="00B369EE"/>
    <w:rsid w:val="00B96C65"/>
    <w:rsid w:val="00BC5519"/>
    <w:rsid w:val="00BF16E0"/>
    <w:rsid w:val="00C30A33"/>
    <w:rsid w:val="00C370D3"/>
    <w:rsid w:val="00C461A1"/>
    <w:rsid w:val="00C619D1"/>
    <w:rsid w:val="00C97604"/>
    <w:rsid w:val="00CB55C3"/>
    <w:rsid w:val="00CE7248"/>
    <w:rsid w:val="00D55C90"/>
    <w:rsid w:val="00E26F80"/>
    <w:rsid w:val="00E4467F"/>
    <w:rsid w:val="00E47A89"/>
    <w:rsid w:val="00E85E55"/>
    <w:rsid w:val="00E93829"/>
    <w:rsid w:val="00EC4AF8"/>
    <w:rsid w:val="00F1342A"/>
    <w:rsid w:val="00F37A83"/>
    <w:rsid w:val="00FA26AA"/>
    <w:rsid w:val="00FB58CB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3D74E"/>
  <w15:chartTrackingRefBased/>
  <w15:docId w15:val="{91F4EF97-4D73-4194-A5C1-35481793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8171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17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rsid w:val="00EC4A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7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8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96C6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8171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81710"/>
    <w:rPr>
      <w:rFonts w:ascii="Arial" w:hAnsi="Arial" w:cs="Arial"/>
      <w:b/>
      <w:bCs/>
      <w:sz w:val="26"/>
      <w:szCs w:val="26"/>
    </w:rPr>
  </w:style>
  <w:style w:type="character" w:customStyle="1" w:styleId="a5">
    <w:name w:val="Текст выноски Знак"/>
    <w:basedOn w:val="a0"/>
    <w:link w:val="a4"/>
    <w:semiHidden/>
    <w:rsid w:val="00081710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rsid w:val="00081710"/>
    <w:rPr>
      <w:b/>
      <w:color w:val="000080"/>
    </w:rPr>
  </w:style>
  <w:style w:type="paragraph" w:styleId="ac">
    <w:name w:val="footer"/>
    <w:basedOn w:val="a"/>
    <w:link w:val="ad"/>
    <w:rsid w:val="000817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81710"/>
    <w:rPr>
      <w:sz w:val="24"/>
      <w:szCs w:val="24"/>
    </w:rPr>
  </w:style>
  <w:style w:type="paragraph" w:styleId="ae">
    <w:name w:val="Title"/>
    <w:basedOn w:val="a"/>
    <w:link w:val="af"/>
    <w:qFormat/>
    <w:rsid w:val="00081710"/>
    <w:pPr>
      <w:jc w:val="center"/>
    </w:pPr>
    <w:rPr>
      <w:sz w:val="28"/>
    </w:rPr>
  </w:style>
  <w:style w:type="character" w:customStyle="1" w:styleId="af">
    <w:name w:val="Заголовок Знак"/>
    <w:basedOn w:val="a0"/>
    <w:link w:val="ae"/>
    <w:rsid w:val="00081710"/>
    <w:rPr>
      <w:sz w:val="28"/>
      <w:szCs w:val="24"/>
    </w:rPr>
  </w:style>
  <w:style w:type="character" w:styleId="af0">
    <w:name w:val="Strong"/>
    <w:basedOn w:val="a0"/>
    <w:qFormat/>
    <w:rsid w:val="00081710"/>
    <w:rPr>
      <w:b/>
      <w:bCs/>
    </w:rPr>
  </w:style>
  <w:style w:type="paragraph" w:customStyle="1" w:styleId="af1">
    <w:name w:val="Знак Знак Знак Знак"/>
    <w:basedOn w:val="a"/>
    <w:rsid w:val="00081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08171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2">
    <w:name w:val="Прижатый влево"/>
    <w:basedOn w:val="a"/>
    <w:next w:val="a"/>
    <w:rsid w:val="0008171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f3">
    <w:name w:val="Normal (Web)"/>
    <w:basedOn w:val="a"/>
    <w:rsid w:val="00081710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08171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basedOn w:val="a0"/>
    <w:rsid w:val="00081710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1 Знак"/>
    <w:basedOn w:val="a"/>
    <w:rsid w:val="00B14C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4">
    <w:name w:val="Hyperlink"/>
    <w:basedOn w:val="a0"/>
    <w:uiPriority w:val="99"/>
    <w:unhideWhenUsed/>
    <w:rsid w:val="00B14CAF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4D0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8BA5-1EFC-45E5-B2D8-9E9369B1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vt:lpstr>
    </vt:vector>
  </TitlesOfParts>
  <Company>АМРУР</Company>
  <LinksUpToDate>false</LinksUpToDate>
  <CharactersWithSpaces>2461</CharactersWithSpaces>
  <SharedDoc>false</SharedDoc>
  <HLinks>
    <vt:vector size="6" baseType="variant">
      <vt:variant>
        <vt:i4>8060987</vt:i4>
      </vt:variant>
      <vt:variant>
        <vt:i4>0</vt:i4>
      </vt:variant>
      <vt:variant>
        <vt:i4>0</vt:i4>
      </vt:variant>
      <vt:variant>
        <vt:i4>5</vt:i4>
      </vt:variant>
      <vt:variant>
        <vt:lpwstr>http://dmitrievka-ufa.ucoz.ru/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dc:title>
  <dc:subject/>
  <dc:creator>Даут</dc:creator>
  <cp:keywords/>
  <cp:lastModifiedBy>User5</cp:lastModifiedBy>
  <cp:revision>5</cp:revision>
  <cp:lastPrinted>2013-05-07T06:16:00Z</cp:lastPrinted>
  <dcterms:created xsi:type="dcterms:W3CDTF">2020-12-23T10:14:00Z</dcterms:created>
  <dcterms:modified xsi:type="dcterms:W3CDTF">2020-12-26T03:27:00Z</dcterms:modified>
</cp:coreProperties>
</file>