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E3" w:rsidRPr="00D6690C" w:rsidRDefault="00322BE3" w:rsidP="002416F5">
      <w:pPr>
        <w:spacing w:after="0" w:line="240" w:lineRule="auto"/>
        <w:jc w:val="center"/>
        <w:rPr>
          <w:b/>
        </w:rPr>
      </w:pPr>
    </w:p>
    <w:p w:rsidR="00322BE3" w:rsidRDefault="00322BE3"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E81B6F" w:rsidRPr="00E81B6F" w:rsidRDefault="00E81B6F" w:rsidP="00E81B6F">
      <w:pPr>
        <w:spacing w:after="0" w:line="240" w:lineRule="auto"/>
        <w:ind w:left="-180" w:right="-185"/>
        <w:jc w:val="center"/>
        <w:rPr>
          <w:rFonts w:eastAsia="Times New Roman"/>
          <w:b/>
          <w:bCs/>
          <w:lang w:eastAsia="ru-RU"/>
        </w:rPr>
      </w:pPr>
      <w:r w:rsidRPr="00E81B6F">
        <w:rPr>
          <w:rFonts w:eastAsia="Times New Roman"/>
          <w:b/>
          <w:bCs/>
          <w:sz w:val="24"/>
          <w:szCs w:val="24"/>
          <w:lang w:eastAsia="ru-RU"/>
        </w:rPr>
        <w:t>ПОСТАНОВЛЕНИЕ</w:t>
      </w:r>
    </w:p>
    <w:p w:rsidR="00E81B6F" w:rsidRPr="00E81B6F" w:rsidRDefault="00E81B6F" w:rsidP="00E81B6F">
      <w:pPr>
        <w:spacing w:after="0" w:line="240" w:lineRule="auto"/>
        <w:jc w:val="both"/>
        <w:rPr>
          <w:rFonts w:eastAsia="Times New Roman"/>
          <w:lang w:eastAsia="ru-RU"/>
        </w:rPr>
      </w:pPr>
    </w:p>
    <w:p w:rsidR="00E81B6F" w:rsidRPr="00E81B6F" w:rsidRDefault="00E81B6F" w:rsidP="00E81B6F">
      <w:pPr>
        <w:spacing w:after="0" w:line="240" w:lineRule="auto"/>
        <w:jc w:val="both"/>
        <w:rPr>
          <w:rFonts w:eastAsia="Times New Roman"/>
          <w:lang w:eastAsia="ru-RU"/>
        </w:rPr>
      </w:pPr>
      <w:r w:rsidRPr="00E81B6F">
        <w:rPr>
          <w:rFonts w:eastAsia="Times New Roman"/>
          <w:lang w:eastAsia="ru-RU"/>
        </w:rPr>
        <w:t>«1</w:t>
      </w:r>
      <w:r>
        <w:rPr>
          <w:rFonts w:eastAsia="Times New Roman"/>
          <w:lang w:eastAsia="ru-RU"/>
        </w:rPr>
        <w:t>9</w:t>
      </w:r>
      <w:r w:rsidRPr="00E81B6F">
        <w:rPr>
          <w:rFonts w:eastAsia="Times New Roman"/>
          <w:lang w:eastAsia="ru-RU"/>
        </w:rPr>
        <w:t>»март 2021й.                          № 2</w:t>
      </w:r>
      <w:r>
        <w:rPr>
          <w:rFonts w:eastAsia="Times New Roman"/>
          <w:lang w:eastAsia="ru-RU"/>
        </w:rPr>
        <w:t>6</w:t>
      </w:r>
      <w:r w:rsidRPr="00E81B6F">
        <w:rPr>
          <w:rFonts w:eastAsia="Times New Roman"/>
          <w:lang w:eastAsia="ru-RU"/>
        </w:rPr>
        <w:t xml:space="preserve">                         «1</w:t>
      </w:r>
      <w:r>
        <w:rPr>
          <w:rFonts w:eastAsia="Times New Roman"/>
          <w:lang w:eastAsia="ru-RU"/>
        </w:rPr>
        <w:t>9</w:t>
      </w:r>
      <w:r w:rsidRPr="00E81B6F">
        <w:rPr>
          <w:rFonts w:eastAsia="Times New Roman"/>
          <w:lang w:eastAsia="ru-RU"/>
        </w:rPr>
        <w:t>»марта 2021г.</w:t>
      </w: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bookmarkStart w:id="0" w:name="_GoBack"/>
      <w:bookmarkEnd w:id="0"/>
    </w:p>
    <w:p w:rsidR="005C6B0A" w:rsidRDefault="005C6B0A" w:rsidP="002416F5">
      <w:pPr>
        <w:widowControl w:val="0"/>
        <w:autoSpaceDE w:val="0"/>
        <w:autoSpaceDN w:val="0"/>
        <w:adjustRightInd w:val="0"/>
        <w:spacing w:after="0" w:line="240" w:lineRule="auto"/>
        <w:jc w:val="center"/>
        <w:rPr>
          <w:b/>
        </w:rPr>
      </w:pPr>
    </w:p>
    <w:p w:rsidR="005C6B0A" w:rsidRPr="00D6690C" w:rsidRDefault="005C6B0A" w:rsidP="002416F5">
      <w:pPr>
        <w:widowControl w:val="0"/>
        <w:autoSpaceDE w:val="0"/>
        <w:autoSpaceDN w:val="0"/>
        <w:adjustRightInd w:val="0"/>
        <w:spacing w:after="0" w:line="240" w:lineRule="auto"/>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Об утверждении Административного регламента предоставления муниципальной услуги </w:t>
      </w:r>
      <w:r w:rsidRPr="00D6690C">
        <w:rPr>
          <w:rFonts w:eastAsiaTheme="minorEastAsia"/>
          <w:b/>
          <w:bCs/>
        </w:rPr>
        <w:t>«</w:t>
      </w:r>
      <w:r w:rsidR="0098664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w:t>
      </w:r>
      <w:r w:rsidR="006D5BC3">
        <w:rPr>
          <w:rFonts w:eastAsiaTheme="minorEastAsia"/>
          <w:b/>
          <w:bCs/>
        </w:rPr>
        <w:t xml:space="preserve"> в </w:t>
      </w:r>
      <w:r w:rsidR="006D5BC3" w:rsidRPr="006D5BC3">
        <w:rPr>
          <w:rFonts w:eastAsiaTheme="minorEastAsia"/>
          <w:b/>
          <w:bCs/>
        </w:rPr>
        <w:t>сельско</w:t>
      </w:r>
      <w:r w:rsidR="006D5BC3">
        <w:rPr>
          <w:rFonts w:eastAsiaTheme="minorEastAsia"/>
          <w:b/>
          <w:bCs/>
        </w:rPr>
        <w:t>м</w:t>
      </w:r>
      <w:r w:rsidR="006D5BC3" w:rsidRPr="006D5BC3">
        <w:rPr>
          <w:rFonts w:eastAsiaTheme="minorEastAsia"/>
          <w:b/>
          <w:bCs/>
        </w:rPr>
        <w:t xml:space="preserve"> поселени</w:t>
      </w:r>
      <w:r w:rsidR="006D5BC3">
        <w:rPr>
          <w:rFonts w:eastAsiaTheme="minorEastAsia"/>
          <w:b/>
          <w:bCs/>
        </w:rPr>
        <w:t>и</w:t>
      </w:r>
      <w:r w:rsidR="006D5BC3" w:rsidRPr="006D5BC3">
        <w:rPr>
          <w:rFonts w:eastAsiaTheme="minorEastAsia"/>
          <w:b/>
          <w:bCs/>
        </w:rPr>
        <w:t xml:space="preserve"> </w:t>
      </w:r>
      <w:r w:rsidR="00C9049B">
        <w:rPr>
          <w:rFonts w:eastAsiaTheme="minorEastAsia"/>
          <w:b/>
          <w:bCs/>
        </w:rPr>
        <w:t>Дмитриев</w:t>
      </w:r>
      <w:r w:rsidR="006D5BC3" w:rsidRPr="006D5BC3">
        <w:rPr>
          <w:rFonts w:eastAsiaTheme="minorEastAsia"/>
          <w:b/>
          <w:bCs/>
        </w:rPr>
        <w:t>ский сельсовет муниципального района Уфимски</w:t>
      </w:r>
      <w:r w:rsidR="006D5BC3">
        <w:rPr>
          <w:rFonts w:eastAsiaTheme="minorEastAsia"/>
          <w:b/>
          <w:bCs/>
        </w:rPr>
        <w:t>й район Республики Башкортостан</w:t>
      </w:r>
    </w:p>
    <w:p w:rsidR="00322BE3" w:rsidRPr="00D6690C" w:rsidRDefault="00322BE3" w:rsidP="002416F5">
      <w:pPr>
        <w:pStyle w:val="af"/>
        <w:jc w:val="center"/>
        <w:rPr>
          <w:rFonts w:ascii="Times New Roman" w:hAnsi="Times New Roman"/>
          <w:b/>
          <w:sz w:val="28"/>
          <w:szCs w:val="28"/>
        </w:rPr>
      </w:pPr>
    </w:p>
    <w:p w:rsidR="00322BE3" w:rsidRPr="00D6690C" w:rsidRDefault="00322BE3" w:rsidP="002416F5">
      <w:pPr>
        <w:tabs>
          <w:tab w:val="left" w:pos="2835"/>
        </w:tabs>
        <w:autoSpaceDE w:val="0"/>
        <w:autoSpaceDN w:val="0"/>
        <w:adjustRightInd w:val="0"/>
        <w:spacing w:after="0" w:line="240" w:lineRule="auto"/>
        <w:ind w:firstLine="709"/>
        <w:jc w:val="both"/>
      </w:pPr>
      <w:proofErr w:type="gramStart"/>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6D5BC3" w:rsidRPr="006D5BC3">
        <w:t xml:space="preserve">сельского поселения </w:t>
      </w:r>
      <w:r w:rsidR="00C9049B">
        <w:t>Дмитриев</w:t>
      </w:r>
      <w:r w:rsidR="006D5BC3" w:rsidRPr="006D5BC3">
        <w:t>ский сельсовет муниципального района Уфимски</w:t>
      </w:r>
      <w:r w:rsidR="006D5BC3">
        <w:t>й район Республики Башкортостан</w:t>
      </w:r>
      <w:proofErr w:type="gramEnd"/>
    </w:p>
    <w:p w:rsidR="00322BE3" w:rsidRPr="00D6690C" w:rsidRDefault="00322BE3" w:rsidP="002416F5">
      <w:pPr>
        <w:pStyle w:val="3"/>
        <w:ind w:firstLine="709"/>
        <w:rPr>
          <w:szCs w:val="28"/>
        </w:rPr>
      </w:pPr>
    </w:p>
    <w:p w:rsidR="00322BE3" w:rsidRDefault="00322BE3" w:rsidP="005C6B0A">
      <w:pPr>
        <w:pStyle w:val="3"/>
        <w:ind w:firstLine="709"/>
        <w:jc w:val="center"/>
        <w:rPr>
          <w:szCs w:val="28"/>
        </w:rPr>
      </w:pPr>
      <w:r w:rsidRPr="00D6690C">
        <w:rPr>
          <w:szCs w:val="28"/>
        </w:rPr>
        <w:t>ПОСТАНОВЛЯЕТ:</w:t>
      </w:r>
    </w:p>
    <w:p w:rsidR="005C6B0A" w:rsidRPr="00D6690C" w:rsidRDefault="005C6B0A" w:rsidP="005C6B0A">
      <w:pPr>
        <w:pStyle w:val="3"/>
        <w:ind w:firstLine="709"/>
        <w:jc w:val="center"/>
        <w:rPr>
          <w:szCs w:val="28"/>
        </w:rPr>
      </w:pPr>
    </w:p>
    <w:p w:rsidR="00322BE3" w:rsidRPr="005C6B0A" w:rsidRDefault="00322BE3" w:rsidP="005C6B0A">
      <w:pPr>
        <w:widowControl w:val="0"/>
        <w:tabs>
          <w:tab w:val="left" w:pos="567"/>
        </w:tabs>
        <w:spacing w:after="0" w:line="240" w:lineRule="auto"/>
        <w:ind w:firstLine="709"/>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 xml:space="preserve">разрешения </w:t>
      </w:r>
      <w:proofErr w:type="gramStart"/>
      <w:r w:rsidRPr="00D6690C">
        <w:rPr>
          <w:bCs/>
        </w:rPr>
        <w:t>на</w:t>
      </w:r>
      <w:proofErr w:type="gramEnd"/>
      <w:r w:rsidRPr="00D6690C">
        <w:rPr>
          <w:bCs/>
        </w:rPr>
        <w:t xml:space="preserve"> условно разрешенный вид использования земельного участка или объекта капитального строительства</w:t>
      </w:r>
      <w:r w:rsidRPr="00D6690C">
        <w:rPr>
          <w:rFonts w:eastAsiaTheme="minorEastAsia"/>
          <w:bCs/>
        </w:rPr>
        <w:t>»</w:t>
      </w:r>
      <w:r w:rsidR="005C6B0A">
        <w:t xml:space="preserve"> </w:t>
      </w:r>
      <w:r w:rsidRPr="00D6690C">
        <w:rPr>
          <w:bCs/>
        </w:rPr>
        <w:t xml:space="preserve">в </w:t>
      </w:r>
      <w:r w:rsidR="006D5BC3" w:rsidRPr="006D5BC3">
        <w:t xml:space="preserve">сельском поселении </w:t>
      </w:r>
      <w:r w:rsidR="00C9049B">
        <w:t>Дмитриев</w:t>
      </w:r>
      <w:r w:rsidR="006D5BC3" w:rsidRPr="006D5BC3">
        <w:t>ский сельсовет муниципального района Уфимский район Республики Башкортостан</w:t>
      </w:r>
      <w:r w:rsidR="006D5BC3" w:rsidRPr="006D5BC3">
        <w:rPr>
          <w:bCs/>
        </w:rPr>
        <w:t xml:space="preserve"> (</w:t>
      </w:r>
      <w:proofErr w:type="gramStart"/>
      <w:r w:rsidR="006D5BC3" w:rsidRPr="006D5BC3">
        <w:rPr>
          <w:bCs/>
        </w:rPr>
        <w:t>согласно Приложения</w:t>
      </w:r>
      <w:proofErr w:type="gramEnd"/>
      <w:r w:rsidR="006D5BC3" w:rsidRPr="006D5BC3">
        <w:rPr>
          <w:bCs/>
        </w:rPr>
        <w:t>).</w:t>
      </w:r>
    </w:p>
    <w:p w:rsidR="00322BE3" w:rsidRPr="00D6690C" w:rsidRDefault="00322BE3" w:rsidP="002416F5">
      <w:pPr>
        <w:spacing w:after="0" w:line="240" w:lineRule="auto"/>
        <w:ind w:firstLine="709"/>
        <w:jc w:val="both"/>
      </w:pPr>
      <w:r w:rsidRPr="00D6690C">
        <w:t>2. Настоящее постановление вступает в силу на следующий день, после дня его официальног</w:t>
      </w:r>
      <w:r w:rsidR="006D5BC3">
        <w:t>о опубликования (обнародования)</w:t>
      </w:r>
      <w:r w:rsidRPr="00D6690C">
        <w:t>.</w:t>
      </w:r>
    </w:p>
    <w:p w:rsidR="00322BE3" w:rsidRPr="00D6690C" w:rsidRDefault="006D5BC3" w:rsidP="002416F5">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3.</w:t>
      </w:r>
      <w:r w:rsidRPr="006D5BC3">
        <w:rPr>
          <w:rFonts w:eastAsia="Times New Roman"/>
          <w:lang w:eastAsia="ru-RU"/>
        </w:rPr>
        <w:t xml:space="preserve">Настоящее постановление обнародовать </w:t>
      </w:r>
      <w:r>
        <w:rPr>
          <w:rFonts w:eastAsia="Times New Roman"/>
          <w:lang w:eastAsia="ru-RU"/>
        </w:rPr>
        <w:t xml:space="preserve">путем </w:t>
      </w:r>
      <w:r w:rsidRPr="006D5BC3">
        <w:rPr>
          <w:rFonts w:eastAsia="Times New Roman"/>
          <w:lang w:eastAsia="ru-RU"/>
        </w:rPr>
        <w:t>разме</w:t>
      </w:r>
      <w:r>
        <w:rPr>
          <w:rFonts w:eastAsia="Times New Roman"/>
          <w:lang w:eastAsia="ru-RU"/>
        </w:rPr>
        <w:t>щения</w:t>
      </w:r>
      <w:r w:rsidRPr="006D5BC3">
        <w:rPr>
          <w:rFonts w:eastAsia="Times New Roman"/>
          <w:lang w:eastAsia="ru-RU"/>
        </w:rPr>
        <w:t xml:space="preserve"> на сайте сельского поселения </w:t>
      </w:r>
      <w:r w:rsidR="00C9049B">
        <w:rPr>
          <w:rFonts w:eastAsia="Times New Roman"/>
          <w:lang w:eastAsia="ru-RU"/>
        </w:rPr>
        <w:t>Дмитриев</w:t>
      </w:r>
      <w:r w:rsidRPr="006D5BC3">
        <w:rPr>
          <w:rFonts w:eastAsia="Times New Roman"/>
          <w:lang w:eastAsia="ru-RU"/>
        </w:rPr>
        <w:t xml:space="preserve">ский сельсовет и на информационном стенде Администрации сельского поселения </w:t>
      </w:r>
      <w:r w:rsidR="00C9049B">
        <w:rPr>
          <w:rFonts w:eastAsia="Times New Roman"/>
          <w:lang w:eastAsia="ru-RU"/>
        </w:rPr>
        <w:t>Дмитриев</w:t>
      </w:r>
      <w:r w:rsidRPr="006D5BC3">
        <w:rPr>
          <w:rFonts w:eastAsia="Times New Roman"/>
          <w:lang w:eastAsia="ru-RU"/>
        </w:rPr>
        <w:t>ский сельсовет для официального опубликования.</w:t>
      </w:r>
    </w:p>
    <w:p w:rsidR="006D5BC3" w:rsidRPr="006D5BC3" w:rsidRDefault="005C6B0A" w:rsidP="006D5BC3">
      <w:pPr>
        <w:ind w:firstLine="426"/>
        <w:jc w:val="both"/>
        <w:rPr>
          <w:rFonts w:eastAsia="Times New Roman"/>
          <w:lang w:eastAsia="ru-RU"/>
        </w:rPr>
      </w:pPr>
      <w:r>
        <w:t xml:space="preserve">   </w:t>
      </w:r>
      <w:r w:rsidR="00322BE3" w:rsidRPr="00D6690C">
        <w:t xml:space="preserve">4. </w:t>
      </w:r>
      <w:proofErr w:type="gramStart"/>
      <w:r w:rsidR="00322BE3" w:rsidRPr="00D6690C">
        <w:t>Контроль за</w:t>
      </w:r>
      <w:proofErr w:type="gramEnd"/>
      <w:r w:rsidR="00322BE3" w:rsidRPr="00D6690C">
        <w:t xml:space="preserve"> исполнением </w:t>
      </w:r>
      <w:r w:rsidR="006D5BC3" w:rsidRPr="006D5BC3">
        <w:rPr>
          <w:rFonts w:eastAsia="Times New Roman"/>
          <w:lang w:eastAsia="ru-RU"/>
        </w:rPr>
        <w:t>настоящего постановления оставляю за собой.</w:t>
      </w:r>
    </w:p>
    <w:p w:rsidR="006D5BC3" w:rsidRPr="006D5BC3" w:rsidRDefault="006D5BC3" w:rsidP="006D5BC3">
      <w:pPr>
        <w:autoSpaceDE w:val="0"/>
        <w:autoSpaceDN w:val="0"/>
        <w:adjustRightInd w:val="0"/>
        <w:spacing w:after="0" w:line="240" w:lineRule="auto"/>
        <w:ind w:left="1122"/>
        <w:rPr>
          <w:rFonts w:eastAsia="Times New Roman"/>
          <w:color w:val="000000"/>
          <w:lang w:eastAsia="ru-RU"/>
        </w:rPr>
      </w:pPr>
    </w:p>
    <w:p w:rsidR="006D5BC3" w:rsidRPr="006D5BC3" w:rsidRDefault="006D5BC3" w:rsidP="006D5BC3">
      <w:pPr>
        <w:spacing w:after="0" w:line="240" w:lineRule="auto"/>
        <w:jc w:val="both"/>
        <w:rPr>
          <w:rFonts w:eastAsia="Times New Roman"/>
          <w:lang w:val="be-BY" w:eastAsia="ru-RU"/>
        </w:rPr>
      </w:pPr>
      <w:r w:rsidRPr="006D5BC3">
        <w:rPr>
          <w:rFonts w:eastAsia="Times New Roman"/>
          <w:lang w:val="be-BY" w:eastAsia="ru-RU"/>
        </w:rPr>
        <w:lastRenderedPageBreak/>
        <w:t xml:space="preserve">      Глава сельского поселения                                                   </w:t>
      </w:r>
      <w:r w:rsidR="00C9049B">
        <w:rPr>
          <w:rFonts w:eastAsia="Times New Roman"/>
          <w:lang w:val="be-BY" w:eastAsia="ru-RU"/>
        </w:rPr>
        <w:t>Г.Н. Краснов</w:t>
      </w:r>
    </w:p>
    <w:p w:rsidR="00322BE3" w:rsidRPr="00D6690C" w:rsidRDefault="00322BE3" w:rsidP="005C6B0A">
      <w:pPr>
        <w:tabs>
          <w:tab w:val="left" w:pos="7425"/>
        </w:tabs>
        <w:spacing w:after="0" w:line="240" w:lineRule="auto"/>
        <w:rPr>
          <w:b/>
        </w:rPr>
      </w:pPr>
    </w:p>
    <w:p w:rsidR="00FF6FB9" w:rsidRPr="00D6690C" w:rsidRDefault="00FF6FB9" w:rsidP="002416F5">
      <w:pPr>
        <w:tabs>
          <w:tab w:val="left" w:pos="7425"/>
        </w:tabs>
        <w:spacing w:after="0" w:line="240" w:lineRule="auto"/>
        <w:ind w:firstLine="851"/>
        <w:jc w:val="right"/>
        <w:rPr>
          <w:b/>
        </w:rPr>
      </w:pPr>
    </w:p>
    <w:p w:rsidR="00322BE3" w:rsidRPr="005C6B0A" w:rsidRDefault="00322BE3" w:rsidP="002416F5">
      <w:pPr>
        <w:tabs>
          <w:tab w:val="left" w:pos="7425"/>
        </w:tabs>
        <w:spacing w:after="0" w:line="240" w:lineRule="auto"/>
        <w:ind w:firstLine="851"/>
        <w:jc w:val="right"/>
      </w:pPr>
      <w:r w:rsidRPr="005C6B0A">
        <w:t>Утвержден</w:t>
      </w:r>
    </w:p>
    <w:p w:rsidR="00322BE3" w:rsidRPr="005C6B0A" w:rsidRDefault="00322BE3" w:rsidP="002416F5">
      <w:pPr>
        <w:widowControl w:val="0"/>
        <w:autoSpaceDE w:val="0"/>
        <w:autoSpaceDN w:val="0"/>
        <w:adjustRightInd w:val="0"/>
        <w:spacing w:after="0" w:line="240" w:lineRule="auto"/>
        <w:ind w:firstLine="851"/>
        <w:jc w:val="right"/>
      </w:pPr>
      <w:r w:rsidRPr="005C6B0A">
        <w:t>постановлением Администрации</w:t>
      </w:r>
    </w:p>
    <w:p w:rsidR="006D5BC3" w:rsidRPr="005C6B0A" w:rsidRDefault="006D5BC3" w:rsidP="002416F5">
      <w:pPr>
        <w:widowControl w:val="0"/>
        <w:autoSpaceDE w:val="0"/>
        <w:autoSpaceDN w:val="0"/>
        <w:adjustRightInd w:val="0"/>
        <w:spacing w:after="0" w:line="240" w:lineRule="auto"/>
        <w:ind w:firstLine="851"/>
        <w:jc w:val="right"/>
      </w:pPr>
      <w:r w:rsidRPr="005C6B0A">
        <w:t xml:space="preserve">сельского поселения </w:t>
      </w:r>
      <w:r w:rsidR="00C9049B" w:rsidRPr="005C6B0A">
        <w:t>Дмитриев</w:t>
      </w:r>
      <w:r w:rsidRPr="005C6B0A">
        <w:t>ский сельсовет</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t xml:space="preserve"> </w:t>
      </w:r>
      <w:r w:rsidRPr="005C6B0A">
        <w:rPr>
          <w:bCs/>
        </w:rPr>
        <w:t xml:space="preserve">муниципального района Уфимский район </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rPr>
          <w:bCs/>
        </w:rPr>
        <w:t xml:space="preserve">Республики Башкортостан» </w:t>
      </w:r>
    </w:p>
    <w:p w:rsidR="00322BE3" w:rsidRPr="005C6B0A" w:rsidRDefault="00322BE3" w:rsidP="002416F5">
      <w:pPr>
        <w:widowControl w:val="0"/>
        <w:autoSpaceDE w:val="0"/>
        <w:autoSpaceDN w:val="0"/>
        <w:adjustRightInd w:val="0"/>
        <w:spacing w:after="0" w:line="240" w:lineRule="auto"/>
        <w:ind w:firstLine="851"/>
        <w:jc w:val="right"/>
      </w:pPr>
      <w:r w:rsidRPr="005C6B0A">
        <w:t xml:space="preserve">от </w:t>
      </w:r>
      <w:r w:rsidR="006D5BC3" w:rsidRPr="005C6B0A">
        <w:t>«</w:t>
      </w:r>
      <w:r w:rsidRPr="005C6B0A">
        <w:t>__</w:t>
      </w:r>
      <w:r w:rsidR="006D5BC3" w:rsidRPr="005C6B0A">
        <w:t xml:space="preserve">» марта </w:t>
      </w:r>
      <w:r w:rsidRPr="005C6B0A">
        <w:t>20</w:t>
      </w:r>
      <w:r w:rsidR="006D5BC3" w:rsidRPr="005C6B0A">
        <w:t>21</w:t>
      </w:r>
      <w:r w:rsidRPr="005C6B0A">
        <w:t xml:space="preserve"> года №____</w:t>
      </w:r>
    </w:p>
    <w:p w:rsidR="00322BE3" w:rsidRPr="00D6690C" w:rsidRDefault="00322BE3" w:rsidP="002416F5">
      <w:pPr>
        <w:widowControl w:val="0"/>
        <w:spacing w:after="0" w:line="240" w:lineRule="auto"/>
        <w:ind w:firstLine="567"/>
        <w:contextualSpacing/>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6D5BC3" w:rsidRPr="006D5BC3">
        <w:rPr>
          <w:b/>
          <w:bCs/>
        </w:rPr>
        <w:t xml:space="preserve">сельском поселении </w:t>
      </w:r>
      <w:r w:rsidR="00C9049B">
        <w:rPr>
          <w:b/>
          <w:bCs/>
        </w:rPr>
        <w:t>Дмитриев</w:t>
      </w:r>
      <w:r w:rsidR="006D5BC3" w:rsidRPr="006D5BC3">
        <w:rPr>
          <w:b/>
          <w:bCs/>
        </w:rPr>
        <w:t>ский сельсовет муниципального района Уфимский район Республики Башкортостан</w:t>
      </w: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proofErr w:type="gramStart"/>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C57503" w:rsidRPr="00D6690C">
        <w:t xml:space="preserve"> </w:t>
      </w:r>
      <w:r w:rsidR="001B330C" w:rsidRPr="00D6690C">
        <w:t xml:space="preserve">в </w:t>
      </w:r>
      <w:r w:rsidR="006D5BC3" w:rsidRPr="006D5BC3">
        <w:t xml:space="preserve">сельском поселении </w:t>
      </w:r>
      <w:r w:rsidR="00C9049B">
        <w:t>Дмитриев</w:t>
      </w:r>
      <w:r w:rsidR="006D5BC3" w:rsidRPr="006D5BC3">
        <w:t>ский сельсовет муниципального</w:t>
      </w:r>
      <w:proofErr w:type="gramEnd"/>
      <w:r w:rsidR="006D5BC3" w:rsidRPr="006D5BC3">
        <w:t xml:space="preserve"> района Уфимский район Республики Башкортостан </w:t>
      </w:r>
      <w:r w:rsidR="00EE02B3" w:rsidRPr="00D6690C">
        <w:t xml:space="preserve"> (далее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качестве индивидуальных предпринимателей,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lastRenderedPageBreak/>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t>-</w:t>
      </w:r>
      <w:r w:rsidRPr="00D6690C">
        <w:tab/>
        <w:t xml:space="preserve">непосредственно при личном приеме заявителя в Администрации </w:t>
      </w:r>
      <w:r w:rsidR="006D5BC3" w:rsidRPr="006D5BC3">
        <w:t>сельско</w:t>
      </w:r>
      <w:r w:rsidR="006D5BC3">
        <w:t>го</w:t>
      </w:r>
      <w:r w:rsidR="006D5BC3" w:rsidRPr="006D5BC3">
        <w:t xml:space="preserve"> поселени</w:t>
      </w:r>
      <w:r w:rsidR="006D5BC3">
        <w:t>я</w:t>
      </w:r>
      <w:r w:rsidR="006D5BC3" w:rsidRPr="006D5BC3">
        <w:t xml:space="preserve"> </w:t>
      </w:r>
      <w:r w:rsidR="00C9049B">
        <w:t>Дмитриев</w:t>
      </w:r>
      <w:r w:rsidR="006D5BC3" w:rsidRPr="006D5BC3">
        <w:t>ский сельсовет муниципального района Уфимский район Республики Башкортостан</w:t>
      </w:r>
      <w:r w:rsidR="006D5BC3">
        <w:t xml:space="preserve"> </w:t>
      </w:r>
      <w:r w:rsidRPr="00D6690C">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(www.gosuslugi.bashkortostan.ru) (далее – РПГУ);</w:t>
      </w:r>
    </w:p>
    <w:p w:rsidR="00854706" w:rsidRPr="00D6690C" w:rsidRDefault="00854706" w:rsidP="00854706">
      <w:pPr>
        <w:autoSpaceDE w:val="0"/>
        <w:autoSpaceDN w:val="0"/>
        <w:adjustRightInd w:val="0"/>
        <w:spacing w:after="0" w:line="240" w:lineRule="auto"/>
        <w:jc w:val="both"/>
      </w:pPr>
      <w:r w:rsidRPr="00D6690C">
        <w:t>на официальн</w:t>
      </w:r>
      <w:r w:rsidR="006D5BC3">
        <w:t>ом</w:t>
      </w:r>
      <w:r w:rsidRPr="00D6690C">
        <w:t xml:space="preserve"> сайт</w:t>
      </w:r>
      <w:r w:rsidR="006D5BC3">
        <w:t>е</w:t>
      </w:r>
      <w:r w:rsidRPr="00D6690C">
        <w:t xml:space="preserve"> Администрации </w:t>
      </w:r>
      <w:r w:rsidR="00322754">
        <w:t>http://dmitrievka-ufa.ru</w:t>
      </w:r>
      <w:r w:rsidRPr="00D6690C">
        <w:t>;</w:t>
      </w:r>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информационных стендах Администрации 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справочной информации о работе Администрации (структурного подразделения 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D6690C">
        <w:t>обратившихся</w:t>
      </w:r>
      <w:proofErr w:type="gramEnd"/>
      <w:r w:rsidRPr="00D6690C">
        <w:t xml:space="preserve">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 xml:space="preserve">должен быть переадресован (переведен) на другое должностное лицо или же обратившемуся лицу должен быть сообщен </w:t>
      </w:r>
      <w:r w:rsidRPr="00D6690C">
        <w:lastRenderedPageBreak/>
        <w:t>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w:t>
      </w:r>
      <w:r w:rsidR="00EE6FE1">
        <w:t>,</w:t>
      </w:r>
      <w:r w:rsidRPr="00D6690C">
        <w:t xml:space="preserve"> в порядке, установленном Федеральным законом от 2 мая 2006 г. № 59-ФЗ «О порядке рассмотрения обращений граждан Российской Федерации»</w:t>
      </w:r>
      <w:r w:rsidR="00EE6FE1">
        <w:t xml:space="preserve"> </w:t>
      </w:r>
      <w:r w:rsidRPr="00D6690C">
        <w:t>(далее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Pr="00D6690C">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D6690C">
        <w:t>кст пр</w:t>
      </w:r>
      <w:proofErr w:type="gramEnd"/>
      <w:r w:rsidR="00854706" w:rsidRPr="00D6690C">
        <w:t>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proofErr w:type="gramStart"/>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 xml:space="preserve">сведения о </w:t>
      </w:r>
      <w:proofErr w:type="spellStart"/>
      <w:r w:rsidR="00854706" w:rsidRPr="00D6690C">
        <w:t>возмездности</w:t>
      </w:r>
      <w:proofErr w:type="spellEnd"/>
      <w:r w:rsidR="00854706" w:rsidRPr="00D6690C">
        <w:t xml:space="preserve">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proofErr w:type="gramStart"/>
      <w:r w:rsidRPr="00D669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382D13">
        <w:t xml:space="preserve">, </w:t>
      </w:r>
      <w:r w:rsidRPr="00D6690C">
        <w:t>или предоставление им персональных данных.</w:t>
      </w:r>
      <w:proofErr w:type="gramEnd"/>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lastRenderedPageBreak/>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информационных стендах Администрации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D6690C">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Администрации</w:t>
      </w:r>
      <w:r w:rsidR="00382D13">
        <w:t xml:space="preserve"> </w:t>
      </w:r>
      <w:r w:rsidRPr="00D6690C">
        <w:t xml:space="preserve">структурных подразделениях, предоставляющих муниципальную услугу, </w:t>
      </w:r>
      <w:r w:rsidRPr="00D6690C">
        <w:rPr>
          <w:bCs/>
        </w:rPr>
        <w:t xml:space="preserve">размещена </w:t>
      </w:r>
      <w:proofErr w:type="gramStart"/>
      <w:r w:rsidRPr="00D6690C">
        <w:rPr>
          <w:bCs/>
        </w:rPr>
        <w:t>на</w:t>
      </w:r>
      <w:proofErr w:type="gramEnd"/>
      <w:r w:rsidRPr="00D6690C">
        <w:rPr>
          <w:bCs/>
        </w:rPr>
        <w:t>:</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информационных </w:t>
      </w:r>
      <w:proofErr w:type="gramStart"/>
      <w:r w:rsidRPr="00D6690C">
        <w:rPr>
          <w:bCs/>
        </w:rPr>
        <w:t>стендах</w:t>
      </w:r>
      <w:proofErr w:type="gramEnd"/>
      <w:r w:rsidRPr="00D6690C">
        <w:rPr>
          <w:bCs/>
        </w:rPr>
        <w:t xml:space="preserve"> Администрации;</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w:t>
      </w:r>
      <w:proofErr w:type="gramStart"/>
      <w:r w:rsidRPr="00D6690C">
        <w:rPr>
          <w:bCs/>
        </w:rPr>
        <w:t>сайте</w:t>
      </w:r>
      <w:proofErr w:type="gramEnd"/>
      <w:r w:rsidRPr="00D6690C">
        <w:rPr>
          <w:bCs/>
        </w:rPr>
        <w:t xml:space="preserve"> </w:t>
      </w:r>
      <w:r w:rsidRPr="00D6690C">
        <w:t>Администрации</w:t>
      </w:r>
      <w:r w:rsidRPr="00D6690C">
        <w:rPr>
          <w:bCs/>
        </w:rPr>
        <w:t xml:space="preserve"> в информационно-телекоммуникационной сети Интернет </w:t>
      </w:r>
      <w:r w:rsidR="00322754">
        <w:rPr>
          <w:bCs/>
          <w:lang w:val="en-US"/>
        </w:rPr>
        <w:t>http</w:t>
      </w:r>
      <w:r w:rsidR="00322754" w:rsidRPr="00322754">
        <w:rPr>
          <w:bCs/>
        </w:rPr>
        <w:t>://</w:t>
      </w:r>
      <w:proofErr w:type="spellStart"/>
      <w:r w:rsidR="00322754">
        <w:rPr>
          <w:bCs/>
          <w:lang w:val="en-US"/>
        </w:rPr>
        <w:t>dmitrievka</w:t>
      </w:r>
      <w:proofErr w:type="spellEnd"/>
      <w:r w:rsidR="00322754" w:rsidRPr="00322754">
        <w:rPr>
          <w:bCs/>
        </w:rPr>
        <w:t>-</w:t>
      </w:r>
      <w:proofErr w:type="spellStart"/>
      <w:r w:rsidR="00322754">
        <w:rPr>
          <w:bCs/>
          <w:lang w:val="en-US"/>
        </w:rPr>
        <w:t>ufa</w:t>
      </w:r>
      <w:proofErr w:type="spellEnd"/>
      <w:r w:rsidR="00322754" w:rsidRPr="00322754">
        <w:rPr>
          <w:bCs/>
        </w:rPr>
        <w:t>.</w:t>
      </w:r>
      <w:proofErr w:type="spellStart"/>
      <w:r w:rsidR="00322754">
        <w:rPr>
          <w:bCs/>
          <w:lang w:val="en-US"/>
        </w:rPr>
        <w:t>ru</w:t>
      </w:r>
      <w:proofErr w:type="spellEnd"/>
      <w:r w:rsidR="00382D13" w:rsidRPr="0065009D">
        <w:rPr>
          <w:bCs/>
        </w:rPr>
        <w:t xml:space="preserve"> </w:t>
      </w:r>
      <w:r w:rsidRPr="00D6690C">
        <w:rPr>
          <w:bCs/>
        </w:rPr>
        <w:t>(далее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65009D" w:rsidRPr="00D6690C" w:rsidRDefault="0065009D" w:rsidP="002416F5">
      <w:pPr>
        <w:widowControl w:val="0"/>
        <w:tabs>
          <w:tab w:val="left" w:pos="567"/>
        </w:tabs>
        <w:spacing w:after="0" w:line="240" w:lineRule="auto"/>
        <w:ind w:firstLine="709"/>
        <w:contextualSpacing/>
        <w:jc w:val="center"/>
        <w:rPr>
          <w:rFonts w:eastAsia="Calibri"/>
          <w:b/>
        </w:rPr>
      </w:pP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E64BDB" w:rsidRPr="00E64BDB">
        <w:rPr>
          <w:rFonts w:eastAsia="Calibri"/>
        </w:rPr>
        <w:t xml:space="preserve">сельского поселения </w:t>
      </w:r>
      <w:r w:rsidR="00C9049B">
        <w:rPr>
          <w:rFonts w:eastAsia="Calibri"/>
        </w:rPr>
        <w:t>Дмитриев</w:t>
      </w:r>
      <w:r w:rsidR="00E64BDB" w:rsidRPr="00E64BDB">
        <w:rPr>
          <w:rFonts w:eastAsia="Calibri"/>
        </w:rPr>
        <w:t>ский сельсовет муниципального района Уфимский район Республики Башкортостан</w:t>
      </w:r>
      <w:r w:rsidR="00E64BDB">
        <w:rPr>
          <w:rFonts w:eastAsia="Calibri"/>
        </w:rPr>
        <w:t>.</w:t>
      </w:r>
      <w:r w:rsidR="001B10AE" w:rsidRPr="00D6690C">
        <w:rPr>
          <w:rFonts w:eastAsia="Calibri"/>
        </w:rPr>
        <w:t xml:space="preserve"> </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E64BDB" w:rsidRPr="00E64BDB">
        <w:rPr>
          <w:rFonts w:eastAsia="Calibri"/>
        </w:rPr>
        <w:t xml:space="preserve">сельского </w:t>
      </w:r>
      <w:r w:rsidR="00E64BDB" w:rsidRPr="00E64BDB">
        <w:rPr>
          <w:rFonts w:eastAsia="Calibri"/>
        </w:rPr>
        <w:lastRenderedPageBreak/>
        <w:t xml:space="preserve">поселения </w:t>
      </w:r>
      <w:r w:rsidR="00C9049B">
        <w:rPr>
          <w:rFonts w:eastAsia="Calibri"/>
        </w:rPr>
        <w:t>Дмитриев</w:t>
      </w:r>
      <w:r w:rsidR="00E64BDB" w:rsidRPr="00E64BDB">
        <w:rPr>
          <w:rFonts w:eastAsia="Calibri"/>
        </w:rPr>
        <w:t xml:space="preserve">ский сельсовет муниципального района Уфимский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w:t>
      </w:r>
      <w:r w:rsidR="00E64BDB">
        <w:t xml:space="preserve">Администрация </w:t>
      </w:r>
      <w:r w:rsidR="00E64BDB" w:rsidRPr="00D6690C">
        <w:t>взаимодействует</w:t>
      </w:r>
      <w:r w:rsidRPr="00D6690C">
        <w:t xml:space="preserve"> </w:t>
      </w:r>
      <w:proofErr w:type="gramStart"/>
      <w:r w:rsidR="00B10FF9" w:rsidRPr="00D6690C">
        <w:rPr>
          <w:rFonts w:eastAsia="Times New Roman"/>
          <w:lang w:eastAsia="ru-RU"/>
        </w:rPr>
        <w:t>с</w:t>
      </w:r>
      <w:proofErr w:type="gramEnd"/>
      <w:r w:rsidR="00B10FF9" w:rsidRPr="00D6690C">
        <w:rPr>
          <w:rFonts w:eastAsia="Times New Roman"/>
          <w:lang w:eastAsia="ru-RU"/>
        </w:rPr>
        <w:t>:</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w:t>
      </w:r>
      <w:proofErr w:type="spellStart"/>
      <w:r w:rsidRPr="00D6690C">
        <w:t>Росреестр</w:t>
      </w:r>
      <w:proofErr w:type="spellEnd"/>
      <w:r w:rsidRPr="00D6690C">
        <w:t>);</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w:t>
      </w:r>
      <w:r w:rsidR="00E64BDB">
        <w:t>м</w:t>
      </w:r>
      <w:r w:rsidRPr="00D6690C">
        <w:t xml:space="preserve">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64BDB" w:rsidRPr="00D6690C" w:rsidRDefault="00E64BDB" w:rsidP="001B10AE">
      <w:pPr>
        <w:autoSpaceDE w:val="0"/>
        <w:autoSpaceDN w:val="0"/>
        <w:adjustRightInd w:val="0"/>
        <w:spacing w:after="0" w:line="240" w:lineRule="auto"/>
        <w:ind w:firstLine="709"/>
        <w:jc w:val="center"/>
        <w:outlineLvl w:val="0"/>
        <w:rPr>
          <w:b/>
          <w:bCs/>
        </w:rPr>
      </w:pP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ind w:firstLine="709"/>
        <w:jc w:val="both"/>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6018E0" w:rsidRPr="00D6690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proofErr w:type="gramStart"/>
      <w:r w:rsidRPr="00D6690C">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w:t>
      </w:r>
      <w:r w:rsidRPr="00D6690C">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t xml:space="preserve">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D6690C" w:rsidRDefault="00B62BC5" w:rsidP="002416F5">
      <w:pPr>
        <w:autoSpaceDE w:val="0"/>
        <w:autoSpaceDN w:val="0"/>
        <w:adjustRightInd w:val="0"/>
        <w:spacing w:after="0" w:line="240" w:lineRule="auto"/>
        <w:ind w:firstLine="709"/>
        <w:jc w:val="both"/>
      </w:pPr>
      <w:r w:rsidRPr="00D6690C">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r w:rsidR="00E64BDB">
        <w:t xml:space="preserve">  </w:t>
      </w:r>
      <w:r w:rsidRPr="00D6690C">
        <w:rPr>
          <w:rStyle w:val="ae"/>
        </w:rPr>
        <w:footnoteReference w:id="1"/>
      </w:r>
      <w:r w:rsidR="00E64BDB">
        <w:t>;</w:t>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proofErr w:type="gramStart"/>
      <w:r w:rsidR="00E37FB0" w:rsidRPr="00D6690C">
        <w:t>,</w:t>
      </w:r>
      <w:proofErr w:type="gramEnd"/>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w:t>
      </w:r>
      <w:r w:rsidR="00E64BDB">
        <w:t xml:space="preserve"> </w:t>
      </w:r>
      <w:r w:rsidR="00F77840" w:rsidRPr="00D6690C">
        <w:t>считается день подачи заявления в адрес Комиссии с приложением</w:t>
      </w:r>
      <w:r w:rsidRPr="00D6690C">
        <w:t xml:space="preserve"> предусмотренных подпункт</w:t>
      </w:r>
      <w:r w:rsidR="00DD0708" w:rsidRPr="00D6690C">
        <w:t>ом</w:t>
      </w:r>
      <w:r w:rsidRPr="00D6690C">
        <w:t xml:space="preserve"> </w:t>
      </w:r>
      <w:r w:rsidR="00DD0708" w:rsidRPr="00D6690C">
        <w:t xml:space="preserve">2.8 </w:t>
      </w:r>
      <w:r w:rsidRPr="00D6690C">
        <w:lastRenderedPageBreak/>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64BDB" w:rsidRPr="00D6690C" w:rsidRDefault="00E64BDB" w:rsidP="002416F5">
      <w:pPr>
        <w:autoSpaceDE w:val="0"/>
        <w:autoSpaceDN w:val="0"/>
        <w:adjustRightInd w:val="0"/>
        <w:spacing w:after="0" w:line="240" w:lineRule="auto"/>
        <w:ind w:firstLine="709"/>
        <w:jc w:val="center"/>
        <w:outlineLvl w:val="0"/>
        <w:rPr>
          <w:b/>
          <w:bCs/>
        </w:rPr>
      </w:pPr>
    </w:p>
    <w:p w:rsidR="00594C2E" w:rsidRPr="00D6690C" w:rsidRDefault="00594C2E" w:rsidP="002416F5">
      <w:pPr>
        <w:widowControl w:val="0"/>
        <w:tabs>
          <w:tab w:val="left" w:pos="567"/>
        </w:tabs>
        <w:spacing w:after="0" w:line="240" w:lineRule="auto"/>
        <w:ind w:firstLine="709"/>
        <w:contextualSpacing/>
        <w:jc w:val="both"/>
      </w:pPr>
      <w:bookmarkStart w:id="2" w:name="Par0"/>
      <w:bookmarkEnd w:id="2"/>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7E0DCC" w:rsidRPr="00D6690C">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lastRenderedPageBreak/>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proofErr w:type="gramStart"/>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roofErr w:type="gramEnd"/>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Default="002E04A9" w:rsidP="00707440">
      <w:pPr>
        <w:autoSpaceDE w:val="0"/>
        <w:autoSpaceDN w:val="0"/>
        <w:adjustRightInd w:val="0"/>
        <w:spacing w:after="0" w:line="240" w:lineRule="auto"/>
        <w:ind w:firstLine="709"/>
        <w:jc w:val="both"/>
        <w:outlineLvl w:val="0"/>
        <w:rPr>
          <w:b/>
          <w:bCs/>
        </w:rPr>
      </w:pPr>
      <w:proofErr w:type="gramStart"/>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7440" w:rsidRPr="00D6690C" w:rsidRDefault="00707440" w:rsidP="00707440">
      <w:pPr>
        <w:autoSpaceDE w:val="0"/>
        <w:autoSpaceDN w:val="0"/>
        <w:adjustRightInd w:val="0"/>
        <w:spacing w:after="0" w:line="240" w:lineRule="auto"/>
        <w:ind w:firstLine="709"/>
        <w:jc w:val="both"/>
        <w:outlineLvl w:val="0"/>
        <w:rPr>
          <w:b/>
          <w:bCs/>
        </w:rPr>
      </w:pPr>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r w:rsidRPr="00D6690C">
        <w:t xml:space="preserve"> </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 xml:space="preserve">может быть предоставлена выписка из Единого государственного реестра юридических лиц (для юридических лиц) либо </w:t>
      </w:r>
      <w:r w:rsidRPr="00EB303D">
        <w:lastRenderedPageBreak/>
        <w:t>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E75854" w:rsidRPr="00D6690C">
        <w:t xml:space="preserve"> </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proofErr w:type="gramStart"/>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roofErr w:type="gramEnd"/>
    </w:p>
    <w:p w:rsidR="001A1A97" w:rsidRPr="00D6690C" w:rsidRDefault="001A1A97" w:rsidP="001A1A97">
      <w:pPr>
        <w:widowControl w:val="0"/>
        <w:tabs>
          <w:tab w:val="left" w:pos="567"/>
        </w:tabs>
        <w:spacing w:after="0" w:line="240" w:lineRule="auto"/>
        <w:ind w:firstLine="567"/>
        <w:jc w:val="both"/>
      </w:pPr>
      <w:proofErr w:type="gramStart"/>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6690C">
          <w:rPr>
            <w:rStyle w:val="a4"/>
            <w:color w:val="auto"/>
            <w:u w:val="none"/>
          </w:rPr>
          <w:t>части 1 статьи 9</w:t>
        </w:r>
      </w:hyperlink>
      <w:r w:rsidRPr="00D6690C">
        <w:t xml:space="preserve"> Федерального закона  № 210-ФЗ;</w:t>
      </w:r>
      <w:proofErr w:type="gramEnd"/>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D6690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муниципального </w:t>
      </w:r>
      <w:r w:rsidRPr="00D6690C">
        <w:rPr>
          <w:rFonts w:ascii="Times New Roman" w:eastAsiaTheme="minorHAnsi" w:hAnsi="Times New Roman" w:cs="Times New Roman"/>
          <w:sz w:val="28"/>
          <w:szCs w:val="28"/>
          <w:lang w:eastAsia="en-US"/>
        </w:rPr>
        <w:lastRenderedPageBreak/>
        <w:t>служащего, работника многофункционального центра,</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при первоначальном отказе в приеме документов,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письменном виде за подписью руководителя многофункционального центра при первоначальном</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отказе в приеме документов, необходимых для предоставления</w:t>
      </w:r>
      <w:proofErr w:type="gramEnd"/>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w:t>
      </w:r>
      <w:proofErr w:type="gramStart"/>
      <w:r w:rsidRPr="00D6690C">
        <w:rPr>
          <w:rFonts w:eastAsia="Calibri"/>
        </w:rPr>
        <w:t>ии и ау</w:t>
      </w:r>
      <w:proofErr w:type="gramEnd"/>
      <w:r w:rsidRPr="00D6690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805ECB" w:rsidRPr="00D6690C">
        <w:t xml:space="preserve"> </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 xml:space="preserve">нию № 1 </w:t>
      </w:r>
      <w:r w:rsidR="00E61BE2" w:rsidRPr="00D6690C">
        <w:t xml:space="preserve">                           </w:t>
      </w:r>
      <w:r w:rsidR="001D575A" w:rsidRPr="00D6690C">
        <w:t>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r w:rsidR="00EA2225" w:rsidRPr="00D6690C">
        <w:t xml:space="preserve"> </w:t>
      </w:r>
    </w:p>
    <w:p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Default="00B978A4"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7F44F5" w:rsidRPr="00D6690C" w:rsidRDefault="00E05FAF" w:rsidP="002416F5">
      <w:pPr>
        <w:widowControl w:val="0"/>
        <w:tabs>
          <w:tab w:val="left" w:pos="567"/>
        </w:tabs>
        <w:spacing w:after="0" w:line="240" w:lineRule="auto"/>
        <w:ind w:firstLine="709"/>
        <w:contextualSpacing/>
        <w:jc w:val="both"/>
      </w:pPr>
      <w:r w:rsidRPr="00D6690C">
        <w:t>2.15.</w:t>
      </w:r>
      <w:r w:rsidR="00B978A4" w:rsidRPr="00D6690C">
        <w:t xml:space="preserve"> </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C01E2A"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w:t>
      </w:r>
      <w:r w:rsidR="00C01E2A">
        <w:t xml:space="preserve"> </w:t>
      </w:r>
      <w:r w:rsidRPr="00D6690C">
        <w:t>регламенты не</w:t>
      </w:r>
      <w:r w:rsidR="00C01E2A">
        <w:t xml:space="preserve"> </w:t>
      </w:r>
      <w:r w:rsidRPr="00D6690C">
        <w:t>установлены;</w:t>
      </w:r>
    </w:p>
    <w:p w:rsidR="007F44F5" w:rsidRPr="00D6690C" w:rsidRDefault="007F44F5" w:rsidP="002416F5">
      <w:pPr>
        <w:widowControl w:val="0"/>
        <w:tabs>
          <w:tab w:val="left" w:pos="567"/>
        </w:tabs>
        <w:spacing w:after="0" w:line="240" w:lineRule="auto"/>
        <w:ind w:firstLine="709"/>
        <w:contextualSpacing/>
        <w:jc w:val="both"/>
      </w:pPr>
      <w:r w:rsidRPr="00D6690C">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C01E2A" w:rsidRDefault="003B3FB7" w:rsidP="002416F5">
      <w:pPr>
        <w:widowControl w:val="0"/>
        <w:tabs>
          <w:tab w:val="left" w:pos="567"/>
        </w:tabs>
        <w:spacing w:after="0" w:line="240" w:lineRule="auto"/>
        <w:contextualSpacing/>
        <w:jc w:val="both"/>
      </w:pPr>
      <w:r w:rsidRPr="00D6690C">
        <w:t xml:space="preserve">         </w:t>
      </w:r>
      <w:r w:rsidR="007F44F5" w:rsidRPr="00D6690C">
        <w:t>предельные (минимальные и (или) максимальные) размеры земельных участков не соответствуют градостроительному регламенту;</w:t>
      </w:r>
    </w:p>
    <w:p w:rsidR="00C01E2A" w:rsidRDefault="007F44F5" w:rsidP="002416F5">
      <w:pPr>
        <w:widowControl w:val="0"/>
        <w:tabs>
          <w:tab w:val="left" w:pos="567"/>
        </w:tabs>
        <w:spacing w:after="0" w:line="240" w:lineRule="auto"/>
        <w:contextualSpacing/>
        <w:jc w:val="both"/>
      </w:pPr>
      <w:r w:rsidRPr="00D6690C">
        <w:t xml:space="preserve">         земельный участок, в отношении которого испрашивается разрешение, принадлежит к нескольким территориальным зонам;</w:t>
      </w:r>
    </w:p>
    <w:p w:rsidR="009638FA" w:rsidRPr="00D6690C" w:rsidRDefault="003B3FB7" w:rsidP="002416F5">
      <w:pPr>
        <w:widowControl w:val="0"/>
        <w:tabs>
          <w:tab w:val="left" w:pos="567"/>
        </w:tabs>
        <w:spacing w:after="0" w:line="240" w:lineRule="auto"/>
        <w:contextualSpacing/>
        <w:jc w:val="both"/>
      </w:pPr>
      <w:r w:rsidRPr="00D6690C">
        <w:t xml:space="preserve">        </w:t>
      </w:r>
      <w:r w:rsidR="007F44F5" w:rsidRPr="00D6690C">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D6690C">
        <w:t>указанных</w:t>
      </w:r>
      <w:proofErr w:type="gramEnd"/>
      <w:r w:rsidRPr="00D6690C">
        <w:t xml:space="preserve"> в </w:t>
      </w:r>
      <w:hyperlink r:id="rId10" w:history="1">
        <w:r w:rsidRPr="00D6690C">
          <w:t>части 2 статьи 55.32</w:t>
        </w:r>
      </w:hyperlink>
      <w:r w:rsidRPr="00D6690C">
        <w:t xml:space="preserve"> Градостроительного кодекса Российской Федерации</w:t>
      </w:r>
      <w:r w:rsidR="00C01E2A">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AB1086" w:rsidRPr="00D6690C" w:rsidRDefault="002E4E49" w:rsidP="002416F5">
      <w:pPr>
        <w:autoSpaceDE w:val="0"/>
        <w:autoSpaceDN w:val="0"/>
        <w:adjustRightInd w:val="0"/>
        <w:spacing w:after="0" w:line="240" w:lineRule="auto"/>
        <w:ind w:firstLine="709"/>
        <w:jc w:val="both"/>
      </w:pPr>
      <w:r w:rsidRPr="00D6690C">
        <w:lastRenderedPageBreak/>
        <w:t>2.16.</w:t>
      </w:r>
      <w:r w:rsidR="00AB1086" w:rsidRPr="00D6690C">
        <w:t xml:space="preserve"> </w:t>
      </w:r>
      <w:proofErr w:type="gramStart"/>
      <w:r w:rsidR="00AB1086" w:rsidRPr="00D6690C">
        <w:t xml:space="preserve">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roofErr w:type="gramEnd"/>
    </w:p>
    <w:p w:rsidR="00AB1086" w:rsidRPr="00D6690C" w:rsidRDefault="00AB1086" w:rsidP="002416F5">
      <w:pPr>
        <w:autoSpaceDE w:val="0"/>
        <w:autoSpaceDN w:val="0"/>
        <w:adjustRightInd w:val="0"/>
        <w:spacing w:after="0" w:line="240" w:lineRule="auto"/>
        <w:ind w:firstLine="709"/>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D13E70" w:rsidRPr="00D6690C" w:rsidRDefault="00D13E70" w:rsidP="002416F5">
      <w:pPr>
        <w:spacing w:after="0" w:line="240" w:lineRule="auto"/>
        <w:ind w:firstLine="709"/>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C01E2A">
      <w:pPr>
        <w:autoSpaceDE w:val="0"/>
        <w:autoSpaceDN w:val="0"/>
        <w:adjustRightInd w:val="0"/>
        <w:spacing w:after="0" w:line="240" w:lineRule="auto"/>
        <w:ind w:firstLine="708"/>
        <w:jc w:val="both"/>
        <w:rPr>
          <w:b/>
        </w:rPr>
      </w:pPr>
      <w:r w:rsidRPr="00D6690C">
        <w:rPr>
          <w:b/>
        </w:rPr>
        <w:t>Требования к помещениям, в которых предоставляется муниципальная услуга</w:t>
      </w:r>
    </w:p>
    <w:p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w:t>
      </w:r>
      <w:proofErr w:type="gramStart"/>
      <w:r w:rsidRPr="00D6690C">
        <w:t>,</w:t>
      </w:r>
      <w:proofErr w:type="gramEnd"/>
      <w:r w:rsidRPr="00D6690C">
        <w:t xml:space="preserve"> если имеется возможность организации стоянки (парковки) </w:t>
      </w:r>
      <w:r w:rsidRPr="00D6690C">
        <w:lastRenderedPageBreak/>
        <w:t>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Pr="00D6690C">
        <w:t>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фамилии, имени и отчества (последнее - при наличии), должности </w:t>
      </w:r>
      <w:r w:rsidRPr="00D6690C">
        <w:lastRenderedPageBreak/>
        <w:t>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w:t>
      </w:r>
      <w:proofErr w:type="spellStart"/>
      <w:r w:rsidRPr="00D6690C">
        <w:t>сурдопереводчика</w:t>
      </w:r>
      <w:proofErr w:type="spellEnd"/>
      <w:r w:rsidRPr="00D6690C">
        <w:t xml:space="preserve"> и </w:t>
      </w:r>
      <w:proofErr w:type="spellStart"/>
      <w:r w:rsidRPr="00D6690C">
        <w:t>тифлосурдопереводчика</w:t>
      </w:r>
      <w:proofErr w:type="spellEnd"/>
      <w:r w:rsidRPr="00D6690C">
        <w:t>;</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3E358E">
      <w:pPr>
        <w:autoSpaceDE w:val="0"/>
        <w:autoSpaceDN w:val="0"/>
        <w:adjustRightInd w:val="0"/>
        <w:spacing w:after="0" w:line="240" w:lineRule="auto"/>
        <w:ind w:firstLine="708"/>
        <w:jc w:val="both"/>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lastRenderedPageBreak/>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21337D" w:rsidRPr="00D6690C">
        <w:t>,</w:t>
      </w:r>
      <w:r w:rsidR="00AB1086" w:rsidRPr="00D6690C">
        <w:t xml:space="preserve"> принимаемых (совершенных) при предоставлении </w:t>
      </w:r>
      <w:r w:rsidRPr="00D6690C">
        <w:t>муниципальной</w:t>
      </w:r>
      <w:r w:rsidR="00AB1086" w:rsidRPr="00D6690C">
        <w:t xml:space="preserve"> услуги, по </w:t>
      </w:r>
      <w:proofErr w:type="gramStart"/>
      <w:r w:rsidR="00AB1086" w:rsidRPr="00D6690C">
        <w:t>итогам</w:t>
      </w:r>
      <w:proofErr w:type="gramEnd"/>
      <w:r w:rsidR="00AB1086" w:rsidRPr="00D6690C">
        <w:t xml:space="preserve">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476887">
      <w:pPr>
        <w:autoSpaceDE w:val="0"/>
        <w:autoSpaceDN w:val="0"/>
        <w:adjustRightInd w:val="0"/>
        <w:spacing w:after="0" w:line="240" w:lineRule="auto"/>
        <w:jc w:val="both"/>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proofErr w:type="gramStart"/>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Pr="00D6690C">
        <w:t xml:space="preserve"> 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lastRenderedPageBreak/>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00FE4324" w:rsidRPr="00D6690C">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A15312" w:rsidRPr="00D6690C">
        <w:t xml:space="preserve"> (при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476887">
      <w:pPr>
        <w:widowControl w:val="0"/>
        <w:tabs>
          <w:tab w:val="left" w:pos="567"/>
        </w:tabs>
        <w:spacing w:after="0" w:line="240" w:lineRule="auto"/>
        <w:ind w:firstLine="426"/>
        <w:contextualSpacing/>
        <w:jc w:val="both"/>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 xml:space="preserve">Описание административных процедур приведено в Приложении № 4 к </w:t>
      </w:r>
      <w:r w:rsidRPr="00D6690C">
        <w:rPr>
          <w:spacing w:val="-2"/>
        </w:rPr>
        <w:lastRenderedPageBreak/>
        <w:t>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BB7434" w:rsidRPr="00D6690C" w:rsidRDefault="00BB7434" w:rsidP="00476887">
      <w:pPr>
        <w:autoSpaceDE w:val="0"/>
        <w:autoSpaceDN w:val="0"/>
        <w:adjustRightInd w:val="0"/>
        <w:spacing w:after="0" w:line="240" w:lineRule="auto"/>
        <w:ind w:firstLine="709"/>
        <w:jc w:val="both"/>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запись на прием в Администрацию,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B51AE4" w:rsidRPr="00D6690C">
        <w:t xml:space="preserve"> </w:t>
      </w:r>
      <w:r w:rsidRPr="00D6690C">
        <w:t xml:space="preserve">или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w:t>
      </w:r>
      <w:r w:rsidR="00476887">
        <w:t xml:space="preserve"> </w:t>
      </w:r>
      <w:r w:rsidRPr="00D6690C">
        <w:t>или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w:t>
      </w:r>
      <w:r w:rsidR="007C4166" w:rsidRPr="00D6690C">
        <w:t xml:space="preserve"> </w:t>
      </w:r>
      <w:r w:rsidRPr="00D6690C">
        <w:t>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7C4166" w:rsidRPr="00D6690C">
        <w:t xml:space="preserve"> </w:t>
      </w:r>
      <w:r w:rsidRPr="00D6690C">
        <w:t>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r w:rsidRPr="00D6690C">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D6690C">
        <w:t>ии и ау</w:t>
      </w:r>
      <w:proofErr w:type="gramEnd"/>
      <w:r w:rsidRPr="00D6690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proofErr w:type="gramStart"/>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D6690C">
        <w:t xml:space="preserve"> </w:t>
      </w:r>
      <w:r w:rsidRPr="00D6690C">
        <w:t>-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w:t>
      </w:r>
      <w:proofErr w:type="gramEnd"/>
      <w:r w:rsidRPr="00D6690C">
        <w:t xml:space="preserve"> и аутентификации;</w:t>
      </w:r>
    </w:p>
    <w:p w:rsidR="00BB7434" w:rsidRPr="00D6690C" w:rsidRDefault="00BB7434" w:rsidP="00BB7434">
      <w:pPr>
        <w:autoSpaceDE w:val="0"/>
        <w:autoSpaceDN w:val="0"/>
        <w:adjustRightInd w:val="0"/>
        <w:spacing w:after="0" w:line="240" w:lineRule="auto"/>
        <w:ind w:firstLine="709"/>
        <w:jc w:val="both"/>
      </w:pPr>
      <w:r w:rsidRPr="00D6690C">
        <w:t xml:space="preserve">е) возможность вернуться на любой из этапов заполнения электронной формы запроса без </w:t>
      </w:r>
      <w:proofErr w:type="gramStart"/>
      <w:r w:rsidRPr="00D6690C">
        <w:t>потери</w:t>
      </w:r>
      <w:proofErr w:type="gramEnd"/>
      <w:r w:rsidRPr="00D6690C">
        <w:t xml:space="preserve">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AD1ED9" w:rsidP="00BB7434">
      <w:pPr>
        <w:autoSpaceDE w:val="0"/>
        <w:autoSpaceDN w:val="0"/>
        <w:adjustRightInd w:val="0"/>
        <w:spacing w:after="0" w:line="240" w:lineRule="auto"/>
        <w:ind w:firstLine="709"/>
        <w:jc w:val="both"/>
      </w:pPr>
      <w:r>
        <w:t xml:space="preserve">Сформированный и подписанный </w:t>
      </w:r>
      <w:proofErr w:type="gramStart"/>
      <w:r w:rsidR="00BB7434" w:rsidRPr="00D6690C">
        <w:t>запрос</w:t>
      </w:r>
      <w:proofErr w:type="gramEnd"/>
      <w:r w:rsidR="00BB7434" w:rsidRPr="00D6690C">
        <w:t xml:space="preserve"> и иные документы, необходимые для предоставления муниципальной услуг</w:t>
      </w:r>
      <w:r w:rsidR="003E5A7E" w:rsidRPr="00D6690C">
        <w:t>и, направляются в Администрацию</w:t>
      </w:r>
      <w:r w:rsidR="00BB7434" w:rsidRPr="00D6690C">
        <w:t xml:space="preserve"> посредством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Администрация</w:t>
      </w:r>
      <w:r w:rsidRPr="00D6690C">
        <w:t xml:space="preserve"> обеспечивает</w:t>
      </w:r>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proofErr w:type="gramStart"/>
      <w:r w:rsidRPr="00D6690C">
        <w:rPr>
          <w:sz w:val="28"/>
          <w:szCs w:val="28"/>
        </w:rPr>
        <w:lastRenderedPageBreak/>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D6690C">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w:t>
      </w:r>
      <w:r w:rsidR="007C4166" w:rsidRPr="00D6690C">
        <w:t xml:space="preserve"> </w:t>
      </w:r>
      <w:r w:rsidRPr="00D6690C">
        <w:t>или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proofErr w:type="gramStart"/>
      <w:r w:rsidRPr="00D6690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D6690C" w:rsidRDefault="00BB7434" w:rsidP="00BB7434">
      <w:pPr>
        <w:autoSpaceDE w:val="0"/>
        <w:autoSpaceDN w:val="0"/>
        <w:adjustRightInd w:val="0"/>
        <w:spacing w:after="0" w:line="240" w:lineRule="auto"/>
        <w:ind w:firstLine="709"/>
        <w:jc w:val="both"/>
      </w:pPr>
      <w:r w:rsidRPr="00D6690C">
        <w:lastRenderedPageBreak/>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t xml:space="preserve">3.2.8. </w:t>
      </w:r>
      <w:proofErr w:type="gramStart"/>
      <w:r w:rsidRPr="00D6690C">
        <w:t xml:space="preserve">Оценка качества предоставления услуги осуществляется в соответствии с </w:t>
      </w:r>
      <w:hyperlink r:id="rId11"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D6690C">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3.2.9.</w:t>
      </w:r>
      <w:r w:rsidR="00443741" w:rsidRPr="00D6690C">
        <w:t xml:space="preserve"> </w:t>
      </w:r>
      <w:proofErr w:type="gramStart"/>
      <w:r w:rsidRPr="00D6690C">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D6690C">
          <w:t>статьей 11.2</w:t>
        </w:r>
      </w:hyperlink>
      <w:r w:rsidRPr="00D6690C">
        <w:t xml:space="preserve"> Федерального закона №</w:t>
      </w:r>
      <w:r w:rsidR="00443741" w:rsidRPr="00D6690C">
        <w:t xml:space="preserve"> </w:t>
      </w:r>
      <w:r w:rsidRPr="00D6690C">
        <w:t xml:space="preserve">210-ФЗ и в порядке, установленном </w:t>
      </w:r>
      <w:hyperlink r:id="rId13"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BB7434" w:rsidRPr="00D6690C" w:rsidRDefault="00BB7434" w:rsidP="00BB7434">
      <w:pPr>
        <w:spacing w:after="0" w:line="240" w:lineRule="auto"/>
        <w:ind w:firstLine="709"/>
      </w:pPr>
    </w:p>
    <w:p w:rsidR="00BB7434" w:rsidRPr="00D6690C" w:rsidRDefault="00BB7434" w:rsidP="00972E2F">
      <w:pPr>
        <w:spacing w:after="0" w:line="240" w:lineRule="auto"/>
        <w:ind w:firstLine="709"/>
        <w:jc w:val="both"/>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В случае выявления опечаток и ошибок заявитель вправе обратиться в Администрацию с заявлением об исправлении допущенных опечаток</w:t>
      </w:r>
      <w:r w:rsidR="000F253A" w:rsidRPr="00D6690C">
        <w:t xml:space="preserve">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rsidR="00023C6D" w:rsidRPr="00D6690C" w:rsidRDefault="00023C6D" w:rsidP="00023C6D">
      <w:pPr>
        <w:spacing w:after="0" w:line="240" w:lineRule="auto"/>
        <w:ind w:firstLine="709"/>
        <w:jc w:val="both"/>
      </w:pPr>
      <w:r w:rsidRPr="00D6690C">
        <w:t>1) наименование Администрации, в котор</w:t>
      </w:r>
      <w:r w:rsidR="00972E2F">
        <w:t>ую</w:t>
      </w:r>
      <w:r w:rsidRPr="00D6690C">
        <w:t xml:space="preserve">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proofErr w:type="gramStart"/>
      <w:r w:rsidRPr="00D6690C">
        <w:t xml:space="preserve">4) для индивидуальных предпринимателей - фамилия, имя, отчество (при наличии), ИНН, ОГРН, данные основного документа, удостоверяющего </w:t>
      </w:r>
      <w:r w:rsidRPr="00D6690C">
        <w:lastRenderedPageBreak/>
        <w:t>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D6690C" w:rsidRDefault="00023C6D" w:rsidP="00023C6D">
      <w:pPr>
        <w:spacing w:after="0" w:line="240" w:lineRule="auto"/>
        <w:ind w:firstLine="709"/>
        <w:jc w:val="both"/>
      </w:pPr>
      <w:proofErr w:type="gramStart"/>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D6690C" w:rsidRDefault="00023C6D" w:rsidP="00023C6D">
      <w:pPr>
        <w:spacing w:after="0" w:line="240" w:lineRule="auto"/>
        <w:ind w:firstLine="709"/>
        <w:jc w:val="both"/>
      </w:pPr>
      <w:r w:rsidRPr="00D6690C">
        <w:t>6) реквизиты документа (-</w:t>
      </w:r>
      <w:proofErr w:type="spellStart"/>
      <w:r w:rsidRPr="00D6690C">
        <w:t>ов</w:t>
      </w:r>
      <w:proofErr w:type="spellEnd"/>
      <w:r w:rsidRPr="00D6690C">
        <w:t xml:space="preserve">), </w:t>
      </w:r>
      <w:proofErr w:type="gramStart"/>
      <w:r w:rsidRPr="00D6690C">
        <w:t>обосновывающих</w:t>
      </w:r>
      <w:proofErr w:type="gramEnd"/>
      <w:r w:rsidRPr="00D6690C">
        <w:t xml:space="preserve">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Администрацию;</w:t>
      </w:r>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proofErr w:type="gramStart"/>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proofErr w:type="gramStart"/>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w:t>
      </w:r>
      <w:proofErr w:type="gramStart"/>
      <w:r w:rsidRPr="00D6690C">
        <w:t>исправлении</w:t>
      </w:r>
      <w:proofErr w:type="gramEnd"/>
      <w:r w:rsidRPr="00D6690C">
        <w:t xml:space="preserve"> опечаток и ошибок. </w:t>
      </w:r>
    </w:p>
    <w:p w:rsidR="00023C6D" w:rsidRPr="00D6690C" w:rsidRDefault="00023C6D" w:rsidP="00023C6D">
      <w:pPr>
        <w:spacing w:after="0" w:line="240" w:lineRule="auto"/>
        <w:ind w:firstLine="709"/>
        <w:jc w:val="both"/>
      </w:pPr>
      <w:r w:rsidRPr="00D6690C">
        <w:lastRenderedPageBreak/>
        <w:t>3.</w:t>
      </w:r>
      <w:r w:rsidR="008B731C" w:rsidRPr="00D6690C">
        <w:t>9</w:t>
      </w:r>
      <w:r w:rsidRPr="00D6690C">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w:t>
      </w:r>
      <w:r w:rsidR="00972E2F">
        <w:t xml:space="preserve"> ошибок </w:t>
      </w:r>
      <w:r w:rsidRPr="00D6690C">
        <w:t>и документов</w:t>
      </w:r>
      <w:r w:rsidR="00A82D76">
        <w:t>,</w:t>
      </w:r>
      <w:r w:rsidRPr="00D6690C">
        <w:t xml:space="preserve">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в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rsidR="00023C6D" w:rsidRPr="00D6690C" w:rsidRDefault="00023C6D" w:rsidP="00A82D76">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w:t>
      </w:r>
      <w:r w:rsidR="00A82D76">
        <w:t xml:space="preserve"> </w:t>
      </w:r>
      <w:r w:rsidRPr="00D6690C">
        <w:t>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000F253A" w:rsidRPr="00D6690C">
        <w:t xml:space="preserve"> </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w:t>
      </w:r>
      <w:r w:rsidRPr="00D6690C">
        <w:lastRenderedPageBreak/>
        <w:t>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t>Второй оригинальный экземпляр документа о предоставлении муниципальной услуги, содержащий опечатки и ошибки хранится в Администрации.</w:t>
      </w:r>
    </w:p>
    <w:p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Порядок осуществления текущего </w:t>
      </w:r>
      <w:proofErr w:type="gramStart"/>
      <w:r w:rsidRPr="00D6690C">
        <w:rPr>
          <w:b/>
        </w:rPr>
        <w:t>контроля за</w:t>
      </w:r>
      <w:proofErr w:type="gramEnd"/>
      <w:r w:rsidRPr="00D6690C">
        <w:rPr>
          <w:b/>
        </w:rPr>
        <w:t xml:space="preserve"> соблюдением</w:t>
      </w:r>
      <w:r w:rsidR="00A82D76">
        <w:rPr>
          <w:b/>
        </w:rPr>
        <w:t xml:space="preserve"> </w:t>
      </w:r>
      <w:r w:rsidRPr="00D6690C">
        <w:rPr>
          <w:b/>
        </w:rPr>
        <w:t>и исполнением ответственными должностными лицами положений</w:t>
      </w:r>
      <w:r w:rsidR="00A82D76">
        <w:rPr>
          <w:b/>
        </w:rPr>
        <w:t xml:space="preserve"> </w:t>
      </w:r>
      <w:r w:rsidRPr="00D6690C">
        <w:rPr>
          <w:b/>
        </w:rPr>
        <w:t>регламента и иных нормативных правовых актов,</w:t>
      </w:r>
      <w:r w:rsidR="00A82D76">
        <w:rPr>
          <w:b/>
        </w:rPr>
        <w:t xml:space="preserve"> </w:t>
      </w:r>
      <w:r w:rsidRPr="00D6690C">
        <w:rPr>
          <w:b/>
        </w:rPr>
        <w:t>устанавливающих требования к предоставлению муниципальной</w:t>
      </w:r>
      <w:r w:rsidR="00A82D76">
        <w:rPr>
          <w:b/>
        </w:rPr>
        <w:t xml:space="preserve"> </w:t>
      </w: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 xml:space="preserve">4.1. Текущий </w:t>
      </w:r>
      <w:proofErr w:type="gramStart"/>
      <w:r w:rsidRPr="00D6690C">
        <w:t>контроль за</w:t>
      </w:r>
      <w:proofErr w:type="gramEnd"/>
      <w:r w:rsidRPr="00D6690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FF15E7" w:rsidRPr="00D6690C" w:rsidRDefault="00903D5F" w:rsidP="00A82D76">
      <w:pPr>
        <w:autoSpaceDE w:val="0"/>
        <w:autoSpaceDN w:val="0"/>
        <w:adjustRightInd w:val="0"/>
        <w:spacing w:after="0" w:line="240" w:lineRule="auto"/>
        <w:ind w:firstLine="540"/>
        <w:jc w:val="both"/>
        <w:outlineLvl w:val="0"/>
        <w:rPr>
          <w:b/>
        </w:rPr>
      </w:pPr>
      <w:r w:rsidRPr="00D6690C">
        <w:rPr>
          <w:b/>
        </w:rPr>
        <w:t>Порядок и периодичность осуществления плановых и внеплановых</w:t>
      </w:r>
      <w:r w:rsidR="00A82D76">
        <w:rPr>
          <w:b/>
        </w:rPr>
        <w:t xml:space="preserve"> </w:t>
      </w:r>
      <w:r w:rsidRPr="00D6690C">
        <w:rPr>
          <w:b/>
        </w:rPr>
        <w:t>проверок полноты и качества предоставления муниципальной</w:t>
      </w:r>
      <w:r w:rsidR="00A82D76">
        <w:rPr>
          <w:b/>
        </w:rPr>
        <w:t xml:space="preserve"> </w:t>
      </w:r>
      <w:r w:rsidRPr="00D6690C">
        <w:rPr>
          <w:b/>
        </w:rPr>
        <w:t xml:space="preserve">услуги, в том числе порядок и формы </w:t>
      </w:r>
      <w:proofErr w:type="gramStart"/>
      <w:r w:rsidRPr="00D6690C">
        <w:rPr>
          <w:b/>
        </w:rPr>
        <w:t>контроля за</w:t>
      </w:r>
      <w:proofErr w:type="gramEnd"/>
      <w:r w:rsidRPr="00D6690C">
        <w:rPr>
          <w:b/>
        </w:rPr>
        <w:t xml:space="preserve"> полнотой</w:t>
      </w:r>
      <w:r w:rsidR="00A82D76">
        <w:rPr>
          <w:b/>
        </w:rPr>
        <w:t xml:space="preserve"> </w:t>
      </w: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 xml:space="preserve">4.2. </w:t>
      </w:r>
      <w:proofErr w:type="gramStart"/>
      <w:r w:rsidRPr="00D6690C">
        <w:t>Контроль за</w:t>
      </w:r>
      <w:proofErr w:type="gramEnd"/>
      <w:r w:rsidRPr="00D6690C">
        <w:t xml:space="preserve">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 xml:space="preserve">4.3. Плановые проверки осуществляются на основании годовых планов работы Администрации, утверждаемых руководителем Администрации. При </w:t>
      </w:r>
      <w:r w:rsidRPr="00D6690C">
        <w:lastRenderedPageBreak/>
        <w:t>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Ответственность должностных лиц за решения и действия</w:t>
      </w:r>
      <w:r w:rsidR="00A82D76">
        <w:rPr>
          <w:b/>
        </w:rPr>
        <w:t xml:space="preserve"> </w:t>
      </w:r>
      <w:r w:rsidRPr="00D6690C">
        <w:rPr>
          <w:b/>
        </w:rPr>
        <w:t>(бездействие), принимаемые (осуществляемые) ими в ходе</w:t>
      </w:r>
      <w:r w:rsidR="00A82D76">
        <w:rPr>
          <w:b/>
        </w:rPr>
        <w:t xml:space="preserve"> </w:t>
      </w: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Требования к порядку и формам </w:t>
      </w:r>
      <w:proofErr w:type="gramStart"/>
      <w:r w:rsidRPr="00D6690C">
        <w:rPr>
          <w:b/>
        </w:rPr>
        <w:t>контроля за</w:t>
      </w:r>
      <w:proofErr w:type="gramEnd"/>
      <w:r w:rsidRPr="00D6690C">
        <w:rPr>
          <w:b/>
        </w:rPr>
        <w:t xml:space="preserve"> предоставлением</w:t>
      </w:r>
      <w:r w:rsidR="00A82D76">
        <w:rPr>
          <w:b/>
        </w:rPr>
        <w:t xml:space="preserve"> </w:t>
      </w:r>
      <w:r w:rsidRPr="00D6690C">
        <w:rPr>
          <w:b/>
        </w:rPr>
        <w:t>муниципальной услуги, в том числе со стороны граждан,</w:t>
      </w:r>
      <w:r w:rsidR="00A82D76">
        <w:rPr>
          <w:b/>
        </w:rPr>
        <w:t xml:space="preserve"> </w:t>
      </w:r>
      <w:r w:rsidRPr="00D6690C">
        <w:rPr>
          <w:b/>
        </w:rPr>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 xml:space="preserve">4.7. Граждане, их объединения и организации имеют право осуществлять </w:t>
      </w:r>
      <w:proofErr w:type="gramStart"/>
      <w:r w:rsidRPr="00D6690C">
        <w:t>контроль за</w:t>
      </w:r>
      <w:proofErr w:type="gramEnd"/>
      <w:r w:rsidRPr="00D6690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lastRenderedPageBreak/>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82D76">
      <w:pPr>
        <w:spacing w:line="240" w:lineRule="auto"/>
        <w:ind w:left="540" w:firstLine="708"/>
        <w:jc w:val="both"/>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 xml:space="preserve">5.1. </w:t>
      </w:r>
      <w:proofErr w:type="gramStart"/>
      <w:r w:rsidRPr="00D6690C">
        <w:t>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 xml:space="preserve">5.2. </w:t>
      </w:r>
      <w:proofErr w:type="gramStart"/>
      <w:r w:rsidRPr="00D6690C">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3863F0" w:rsidRPr="00D6690C">
        <w:t xml:space="preserve"> </w:t>
      </w:r>
      <w:r w:rsidRPr="00D6690C">
        <w:t>(его) должностных лиц, муниципальных служащих.</w:t>
      </w:r>
      <w:proofErr w:type="gramEnd"/>
      <w:r w:rsidRPr="00D6690C">
        <w:t xml:space="preserve"> Заявитель может обратиться с жалобой по основаниям и в порядке, установленным </w:t>
      </w:r>
      <w:hyperlink r:id="rId14" w:history="1">
        <w:r w:rsidRPr="00D6690C">
          <w:rPr>
            <w:rStyle w:val="a4"/>
            <w:color w:val="auto"/>
            <w:u w:val="none"/>
          </w:rPr>
          <w:t>статьями 11.1</w:t>
        </w:r>
      </w:hyperlink>
      <w:r w:rsidRPr="00D6690C">
        <w:t xml:space="preserve"> и </w:t>
      </w:r>
      <w:hyperlink r:id="rId15"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 xml:space="preserve">Федерального закона </w:t>
      </w:r>
      <w:r w:rsidR="003863F0" w:rsidRPr="00D6690C">
        <w:rPr>
          <w:bCs/>
        </w:rPr>
        <w:t xml:space="preserve">            </w:t>
      </w:r>
      <w:r w:rsidRPr="00D6690C">
        <w:rPr>
          <w:bCs/>
        </w:rPr>
        <w:t>№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proofErr w:type="gramStart"/>
      <w:r w:rsidRPr="00D6690C">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proofErr w:type="gramStart"/>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A82D76">
      <w:pPr>
        <w:autoSpaceDE w:val="0"/>
        <w:autoSpaceDN w:val="0"/>
        <w:adjustRightInd w:val="0"/>
        <w:spacing w:after="0" w:line="240" w:lineRule="auto"/>
        <w:ind w:firstLine="708"/>
        <w:jc w:val="both"/>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A82D76" w:rsidRPr="00D6690C" w:rsidRDefault="00A82D76" w:rsidP="000927C2">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lastRenderedPageBreak/>
        <w:t>Жалоба должна содержать:</w:t>
      </w:r>
    </w:p>
    <w:p w:rsidR="00903D5F" w:rsidRPr="00D6690C" w:rsidRDefault="00903D5F" w:rsidP="00903D5F">
      <w:pPr>
        <w:autoSpaceDE w:val="0"/>
        <w:autoSpaceDN w:val="0"/>
        <w:adjustRightInd w:val="0"/>
        <w:spacing w:after="0" w:line="240" w:lineRule="auto"/>
        <w:ind w:firstLine="709"/>
        <w:jc w:val="both"/>
      </w:pPr>
      <w:proofErr w:type="gramStart"/>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D6690C" w:rsidRDefault="00903D5F" w:rsidP="00903D5F">
      <w:pPr>
        <w:autoSpaceDE w:val="0"/>
        <w:autoSpaceDN w:val="0"/>
        <w:adjustRightInd w:val="0"/>
        <w:spacing w:after="0" w:line="240" w:lineRule="auto"/>
        <w:ind w:firstLine="709"/>
        <w:jc w:val="both"/>
      </w:pPr>
      <w:proofErr w:type="gramStart"/>
      <w:r w:rsidRPr="00D6690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6"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proofErr w:type="gramStart"/>
      <w:r w:rsidRPr="00D6690C">
        <w:rPr>
          <w:bCs/>
        </w:rPr>
        <w:t>При поступлении жалобы на</w:t>
      </w:r>
      <w:r w:rsidRPr="00D6690C">
        <w:t xml:space="preserve"> решения и (или) действия (бездействия) Администрации, ее</w:t>
      </w:r>
      <w:r w:rsidR="00FE74B4" w:rsidRPr="00D6690C">
        <w:t xml:space="preserve"> </w:t>
      </w:r>
      <w:r w:rsidRPr="00D6690C">
        <w:t>(его)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r w:rsidRPr="00D6690C">
        <w:t>Администрацию</w:t>
      </w:r>
      <w:r w:rsidRPr="00D6690C">
        <w:rPr>
          <w:bCs/>
        </w:rPr>
        <w:t xml:space="preserve"> в порядке и сроки, которые установлены соглашением о взаимодействии между многофункциональным центром и </w:t>
      </w:r>
      <w:r w:rsidRPr="00D6690C">
        <w:t>Администрацией</w:t>
      </w:r>
      <w:r w:rsidRPr="00D6690C">
        <w:rPr>
          <w:bCs/>
        </w:rPr>
        <w:t>, предоставляющим муниципальную услугу, но не позднее следующего рабочего дня со дня поступления жалобы.</w:t>
      </w:r>
      <w:proofErr w:type="gramEnd"/>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rsidR="00903D5F" w:rsidRPr="00D6690C" w:rsidRDefault="00903D5F" w:rsidP="00903D5F">
      <w:pPr>
        <w:autoSpaceDE w:val="0"/>
        <w:autoSpaceDN w:val="0"/>
        <w:adjustRightInd w:val="0"/>
        <w:spacing w:after="0" w:line="240" w:lineRule="auto"/>
        <w:ind w:firstLine="709"/>
        <w:jc w:val="both"/>
      </w:pPr>
      <w:r w:rsidRPr="00D6690C">
        <w:t xml:space="preserve">5.6.1. официального сайта Администрации </w:t>
      </w:r>
      <w:r w:rsidR="00A82D76" w:rsidRPr="00A82D76">
        <w:t xml:space="preserve">сельского поселения </w:t>
      </w:r>
      <w:r w:rsidR="00C9049B">
        <w:t>Дмитриев</w:t>
      </w:r>
      <w:r w:rsidR="00A82D76" w:rsidRPr="00A82D76">
        <w:t>ский сельсовет муниципального района Уфимский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r w:rsidR="00FE74B4" w:rsidRPr="00D6690C">
        <w:t xml:space="preserve">                </w:t>
      </w:r>
      <w:hyperlink r:id="rId17"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Жалоба, поступившая в Администрацию,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Администрации, е</w:t>
      </w:r>
      <w:proofErr w:type="gramStart"/>
      <w:r w:rsidRPr="00D6690C">
        <w:t>е(</w:t>
      </w:r>
      <w:proofErr w:type="gramEnd"/>
      <w:r w:rsidRPr="00D6690C">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lastRenderedPageBreak/>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057579">
      <w:pPr>
        <w:autoSpaceDE w:val="0"/>
        <w:autoSpaceDN w:val="0"/>
        <w:adjustRightInd w:val="0"/>
        <w:spacing w:after="0" w:line="240" w:lineRule="auto"/>
        <w:jc w:val="both"/>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rsidR="009405D0" w:rsidRPr="00D6690C" w:rsidRDefault="009405D0" w:rsidP="009405D0">
      <w:pPr>
        <w:autoSpaceDE w:val="0"/>
        <w:autoSpaceDN w:val="0"/>
        <w:adjustRightInd w:val="0"/>
        <w:spacing w:after="0" w:line="240" w:lineRule="auto"/>
        <w:ind w:firstLine="709"/>
        <w:jc w:val="both"/>
      </w:pPr>
      <w:proofErr w:type="gramStart"/>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w:t>
      </w:r>
      <w:r w:rsidRPr="00D6690C">
        <w:lastRenderedPageBreak/>
        <w:t>уполномоченного на рассмотрение жалобы органа, вид которой установлен законодательством Российской Федерации.</w:t>
      </w:r>
      <w:proofErr w:type="gramEnd"/>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proofErr w:type="gramStart"/>
      <w:r w:rsidRPr="00D6690C">
        <w:t>наименование Администрации,  рассмотревше</w:t>
      </w:r>
      <w:r w:rsidR="00057579">
        <w:t>й</w:t>
      </w:r>
      <w:r w:rsidRPr="00D6690C">
        <w:t xml:space="preserve"> жалобу, должность, фамилия, имя, отчество (последнее – при наличии) его должностного лица, принявшего решение по жалобе;</w:t>
      </w:r>
      <w:proofErr w:type="gramEnd"/>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w:t>
      </w:r>
      <w:proofErr w:type="gramStart"/>
      <w:r w:rsidRPr="00D6690C">
        <w:t>,</w:t>
      </w:r>
      <w:proofErr w:type="gramEnd"/>
      <w:r w:rsidRPr="00D6690C">
        <w:t xml:space="preserve">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19" w:history="1">
        <w:r w:rsidRPr="00D6690C">
          <w:rPr>
            <w:rStyle w:val="a4"/>
            <w:color w:val="auto"/>
            <w:u w:val="none"/>
          </w:rPr>
          <w:t>частью 1.1 статьи 16</w:t>
        </w:r>
      </w:hyperlink>
      <w:r w:rsidRPr="00D6690C">
        <w:t xml:space="preserve"> Федерального закона </w:t>
      </w:r>
      <w:r w:rsidR="00081D93" w:rsidRPr="00D6690C">
        <w:t xml:space="preserve"> </w:t>
      </w:r>
      <w:r w:rsidRPr="00D6690C">
        <w:t xml:space="preserve">№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в случае признания жалобы, не подлежащей удовлетворению,</w:t>
      </w:r>
      <w:r w:rsidR="00FA2F76">
        <w:t xml:space="preserve"> </w:t>
      </w:r>
      <w:r w:rsidRPr="00D6690C">
        <w:t>-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6690C">
        <w:rPr>
          <w:rFonts w:ascii="Times New Roman" w:eastAsiaTheme="minorHAnsi" w:hAnsi="Times New Roman" w:cs="Times New Roman"/>
          <w:sz w:val="28"/>
          <w:szCs w:val="28"/>
          <w:lang w:eastAsia="en-US"/>
        </w:rPr>
        <w:t>неудобства</w:t>
      </w:r>
      <w:proofErr w:type="gramEnd"/>
      <w:r w:rsidRPr="00D6690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5.13. В случае признания </w:t>
      </w:r>
      <w:proofErr w:type="gramStart"/>
      <w:r w:rsidRPr="00D6690C">
        <w:rPr>
          <w:rFonts w:ascii="Times New Roman" w:eastAsiaTheme="minorHAnsi" w:hAnsi="Times New Roman" w:cs="Times New Roman"/>
          <w:sz w:val="28"/>
          <w:szCs w:val="28"/>
          <w:lang w:eastAsia="en-US"/>
        </w:rPr>
        <w:t>жалобы</w:t>
      </w:r>
      <w:proofErr w:type="gramEnd"/>
      <w:r w:rsidRPr="00D6690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w:t>
      </w:r>
      <w:proofErr w:type="gramStart"/>
      <w:r w:rsidRPr="00D6690C">
        <w:t>рассмотрения жалобы признаков состава административного правонарушения</w:t>
      </w:r>
      <w:proofErr w:type="gramEnd"/>
      <w:r w:rsidRPr="00D6690C">
        <w:t xml:space="preserve"> или преступления должностное лицо Администрации, наделенное полномочиями по рассмотрению жалоб в соответствии с </w:t>
      </w:r>
      <w:hyperlink r:id="rId20"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lastRenderedPageBreak/>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w:t>
      </w:r>
      <w:r w:rsidRPr="00D6690C">
        <w:t xml:space="preserve"> </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FA2F76">
      <w:pPr>
        <w:autoSpaceDE w:val="0"/>
        <w:autoSpaceDN w:val="0"/>
        <w:adjustRightInd w:val="0"/>
        <w:spacing w:after="0" w:line="240" w:lineRule="auto"/>
        <w:ind w:firstLine="708"/>
        <w:jc w:val="both"/>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rsidR="00903D5F" w:rsidRPr="00D6690C" w:rsidRDefault="00903D5F" w:rsidP="00903D5F">
      <w:pPr>
        <w:autoSpaceDE w:val="0"/>
        <w:autoSpaceDN w:val="0"/>
        <w:adjustRightInd w:val="0"/>
        <w:spacing w:after="0" w:line="240" w:lineRule="auto"/>
        <w:ind w:firstLine="709"/>
        <w:jc w:val="both"/>
      </w:pPr>
      <w:r w:rsidRPr="00D6690C">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FA2F76">
      <w:pPr>
        <w:autoSpaceDE w:val="0"/>
        <w:autoSpaceDN w:val="0"/>
        <w:adjustRightInd w:val="0"/>
        <w:spacing w:after="0" w:line="240" w:lineRule="auto"/>
        <w:ind w:firstLine="709"/>
        <w:jc w:val="both"/>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5.18. Администрация обеспечивает:</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FA2F76">
      <w:pPr>
        <w:autoSpaceDE w:val="0"/>
        <w:autoSpaceDN w:val="0"/>
        <w:adjustRightInd w:val="0"/>
        <w:spacing w:after="0" w:line="240" w:lineRule="auto"/>
        <w:ind w:firstLine="708"/>
        <w:jc w:val="both"/>
        <w:rPr>
          <w:b/>
        </w:rPr>
      </w:pPr>
      <w:r w:rsidRPr="00D6690C">
        <w:rPr>
          <w:b/>
        </w:rPr>
        <w:t>Исчерпывающий перечень административных процедур (действий) при предоставлении му</w:t>
      </w:r>
      <w:r w:rsidR="00FA2F76">
        <w:rPr>
          <w:b/>
        </w:rPr>
        <w:t xml:space="preserve">ниципальной услуги, выполняемых </w:t>
      </w:r>
      <w:r w:rsidRPr="00D6690C">
        <w:rPr>
          <w:b/>
        </w:rPr>
        <w:t>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D6690C">
        <w:t>заверение выписок</w:t>
      </w:r>
      <w:proofErr w:type="gramEnd"/>
      <w:r w:rsidRPr="00D6690C">
        <w:t xml:space="preserve">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иные процедуры и действия, предусмотренные Федеральным законом </w:t>
      </w:r>
      <w:r w:rsidR="00FE74B4" w:rsidRPr="00D6690C">
        <w:t xml:space="preserve">               </w:t>
      </w:r>
      <w:r w:rsidRPr="00D6690C">
        <w:t>№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Pr="00D6690C" w:rsidDel="006864D0">
        <w:t xml:space="preserve"> </w:t>
      </w:r>
      <w:r w:rsidRPr="00D6690C">
        <w:t>подробно информирует заявителей по интересующим их вопросам в вежливой корректной форме</w:t>
      </w:r>
      <w:r w:rsidRPr="00D6690C">
        <w:rPr>
          <w:color w:val="FF0000"/>
        </w:rPr>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w:t>
      </w:r>
      <w:r w:rsidRPr="00D6690C">
        <w:lastRenderedPageBreak/>
        <w:t>телефонный звонок. Индивидуальное устное консультирование при обращении заявителя по телефону специалист многофункционального центра</w:t>
      </w:r>
      <w:r w:rsidRPr="00D6690C" w:rsidDel="006864D0">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proofErr w:type="gramStart"/>
      <w:r w:rsidRPr="00D669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6690C" w:rsidDel="006864D0">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Pr="00D6690C" w:rsidDel="006864D0">
        <w:t xml:space="preserve"> </w:t>
      </w:r>
      <w:r w:rsidRPr="00D6690C">
        <w:t>в письменной форме.</w:t>
      </w:r>
      <w:proofErr w:type="gramEnd"/>
      <w:r w:rsidRPr="00D6690C">
        <w:t xml:space="preserve">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75383C">
      <w:pPr>
        <w:spacing w:after="0" w:line="240" w:lineRule="auto"/>
        <w:ind w:firstLine="708"/>
        <w:jc w:val="both"/>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6690C">
        <w:t>мультиталон</w:t>
      </w:r>
      <w:proofErr w:type="spellEnd"/>
      <w:r w:rsidRPr="00D6690C">
        <w:t xml:space="preserve">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6690C" w:rsidDel="006864D0">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lastRenderedPageBreak/>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6690C" w:rsidDel="006864D0">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w:t>
      </w:r>
      <w:r w:rsidR="0075383C">
        <w:rPr>
          <w:color w:val="000000"/>
        </w:rPr>
        <w:t xml:space="preserve">о </w:t>
      </w:r>
      <w:r w:rsidRPr="00D6690C">
        <w:rPr>
          <w:color w:val="000000"/>
        </w:rPr>
        <w:t>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w:t>
      </w:r>
      <w:r w:rsidRPr="00D6690C" w:rsidDel="006864D0">
        <w:t xml:space="preserve"> </w:t>
      </w:r>
      <w:r w:rsidRPr="00D6690C">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D6690C">
        <w:t>контакт-центра</w:t>
      </w:r>
      <w:proofErr w:type="gramEnd"/>
      <w:r w:rsidRPr="00D6690C">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Pr="00D6690C" w:rsidDel="006864D0">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proofErr w:type="gramStart"/>
      <w:r w:rsidRPr="00D6690C">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w:t>
      </w:r>
      <w:r w:rsidRPr="00D6690C">
        <w:lastRenderedPageBreak/>
        <w:t>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D6690C">
        <w:t xml:space="preserve">, подлежащих обязательному представлению заявителем в соответствии с частью 6 статьи 7 Федерального закона № 210-ФЗ. </w:t>
      </w:r>
      <w:proofErr w:type="gramStart"/>
      <w:r w:rsidRPr="00D6690C">
        <w:t>Заявитель вправе представить указанные документы и информацию по собственной инициативе;</w:t>
      </w:r>
      <w:proofErr w:type="gramEnd"/>
    </w:p>
    <w:p w:rsidR="00903D5F" w:rsidRPr="00D6690C" w:rsidRDefault="00903D5F" w:rsidP="00903D5F">
      <w:pPr>
        <w:tabs>
          <w:tab w:val="left" w:pos="7920"/>
        </w:tabs>
        <w:spacing w:after="0" w:line="240" w:lineRule="auto"/>
        <w:ind w:firstLine="709"/>
        <w:jc w:val="both"/>
      </w:pPr>
      <w:r w:rsidRPr="00D6690C">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w:t>
      </w:r>
      <w:r w:rsidR="0075383C">
        <w:t>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w:t>
      </w:r>
      <w:r w:rsidR="0075383C">
        <w:t>ия, иных неправомерных действий.</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Pr="00D6690C" w:rsidDel="006864D0">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Pr="00D6690C" w:rsidDel="006864D0">
        <w:t xml:space="preserve"> </w:t>
      </w:r>
      <w:r w:rsidRPr="00D6690C">
        <w:rPr>
          <w:bCs/>
        </w:rPr>
        <w:t xml:space="preserve">принятых им заявлений и прилагаемых документов в форме документов на бумажном носителе в </w:t>
      </w:r>
      <w:r w:rsidRPr="00D6690C">
        <w:t>Администрацию</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3" w:history="1">
        <w:r w:rsidRPr="00D6690C">
          <w:rPr>
            <w:rStyle w:val="a4"/>
            <w:bCs/>
            <w:color w:val="auto"/>
            <w:u w:val="none"/>
          </w:rPr>
          <w:t>Постановлением</w:t>
        </w:r>
      </w:hyperlink>
      <w:r w:rsidRPr="00D6690C">
        <w:rPr>
          <w:bCs/>
        </w:rPr>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75383C">
      <w:pPr>
        <w:autoSpaceDE w:val="0"/>
        <w:autoSpaceDN w:val="0"/>
        <w:adjustRightInd w:val="0"/>
        <w:spacing w:after="0" w:line="240" w:lineRule="auto"/>
        <w:ind w:firstLine="708"/>
        <w:jc w:val="both"/>
        <w:rPr>
          <w:b/>
        </w:rPr>
      </w:pPr>
      <w:r w:rsidRPr="00D6690C">
        <w:rPr>
          <w:b/>
        </w:rPr>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6690C" w:rsidDel="006864D0">
        <w:t xml:space="preserve"> </w:t>
      </w:r>
      <w:r w:rsidRPr="00D6690C">
        <w:t>и Администрации, запрашиваются многофункциональным центром</w:t>
      </w:r>
      <w:r w:rsidRPr="00D6690C" w:rsidDel="006864D0">
        <w:t xml:space="preserve"> </w:t>
      </w:r>
      <w:r w:rsidRPr="00D6690C">
        <w:t>самостоятельно в порядке межведомственного электронного взаимодействия.</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6.7. </w:t>
      </w:r>
      <w:proofErr w:type="gramStart"/>
      <w:r w:rsidRPr="00D6690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D6690C">
        <w:t>, Администрация</w:t>
      </w:r>
      <w:r w:rsidR="0075383C">
        <w:t xml:space="preserve"> </w:t>
      </w:r>
      <w:r w:rsidRPr="00D6690C">
        <w:t>передает документы в структурное подразделение многофункционального центра</w:t>
      </w:r>
      <w:r w:rsidRPr="00D6690C" w:rsidDel="006864D0">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Pr="00D6690C" w:rsidDel="006864D0">
        <w:t xml:space="preserve"> </w:t>
      </w:r>
      <w:r w:rsidRPr="00D6690C">
        <w:t xml:space="preserve">определяются соглашением о взаимодействии, заключенным ими в порядке, установленном </w:t>
      </w:r>
      <w:hyperlink r:id="rId24"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762726">
      <w:pPr>
        <w:spacing w:after="0" w:line="240" w:lineRule="auto"/>
        <w:ind w:firstLine="708"/>
        <w:jc w:val="both"/>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 xml:space="preserve">6.9. </w:t>
      </w:r>
      <w:proofErr w:type="gramStart"/>
      <w:r w:rsidRPr="00D6690C">
        <w:t>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Pr="00D6690C">
        <w:rPr>
          <w:bCs/>
        </w:rPr>
        <w:t xml:space="preserve"> </w:t>
      </w:r>
      <w:r w:rsidRPr="00D6690C">
        <w:t>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5" w:history="1">
        <w:r w:rsidRPr="00D6690C">
          <w:t>статье 15.1</w:t>
        </w:r>
      </w:hyperlink>
      <w:r w:rsidRPr="00D6690C">
        <w:t xml:space="preserve"> </w:t>
      </w:r>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D6690C">
        <w:lastRenderedPageBreak/>
        <w:t>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Pr="00D6690C" w:rsidDel="006864D0">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t>Жалобы на решения и действия (бездействие) многофункционального центра</w:t>
      </w:r>
      <w:r w:rsidRPr="00D6690C" w:rsidDel="006864D0">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Pr="00D6690C" w:rsidDel="006864D0">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Pr="00D6690C" w:rsidDel="006864D0">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lastRenderedPageBreak/>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w:t>
      </w:r>
      <w:r w:rsidRPr="00D6690C">
        <w:rPr>
          <w:bCs/>
        </w:rPr>
        <w:lastRenderedPageBreak/>
        <w:t xml:space="preserve">муниципальных услуг, предусмотренные </w:t>
      </w:r>
      <w:hyperlink r:id="rId26"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sidR="00762726">
        <w:rPr>
          <w:sz w:val="24"/>
          <w:szCs w:val="24"/>
        </w:rPr>
        <w:t xml:space="preserve"> в </w:t>
      </w:r>
      <w:r w:rsidR="00762726" w:rsidRPr="00762726">
        <w:rPr>
          <w:sz w:val="24"/>
          <w:szCs w:val="24"/>
        </w:rPr>
        <w:t>сельско</w:t>
      </w:r>
      <w:r w:rsidR="00762726">
        <w:rPr>
          <w:sz w:val="24"/>
          <w:szCs w:val="24"/>
        </w:rPr>
        <w:t>м</w:t>
      </w:r>
      <w:r w:rsidR="00762726" w:rsidRPr="00762726">
        <w:rPr>
          <w:sz w:val="24"/>
          <w:szCs w:val="24"/>
        </w:rPr>
        <w:t xml:space="preserve"> поселени</w:t>
      </w:r>
      <w:r w:rsidR="00762726">
        <w:rPr>
          <w:sz w:val="24"/>
          <w:szCs w:val="24"/>
        </w:rPr>
        <w:t>и</w:t>
      </w:r>
      <w:r w:rsidR="00762726" w:rsidRPr="00762726">
        <w:rPr>
          <w:sz w:val="24"/>
          <w:szCs w:val="24"/>
        </w:rPr>
        <w:t xml:space="preserve"> </w:t>
      </w:r>
      <w:r w:rsidR="00C9049B">
        <w:rPr>
          <w:sz w:val="24"/>
          <w:szCs w:val="24"/>
        </w:rPr>
        <w:t>Дмитриев</w:t>
      </w:r>
      <w:r w:rsidR="00762726" w:rsidRPr="00762726">
        <w:rPr>
          <w:sz w:val="24"/>
          <w:szCs w:val="24"/>
        </w:rPr>
        <w:t>ский сельсовет муниципального района Уфимский район Республики Башкортостан</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proofErr w:type="gramStart"/>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762726" w:rsidP="008017B9">
      <w:pPr>
        <w:autoSpaceDE w:val="0"/>
        <w:autoSpaceDN w:val="0"/>
        <w:adjustRightInd w:val="0"/>
        <w:spacing w:after="0" w:line="240" w:lineRule="auto"/>
        <w:ind w:left="5245"/>
        <w:jc w:val="both"/>
        <w:rPr>
          <w:sz w:val="26"/>
          <w:szCs w:val="26"/>
        </w:rPr>
      </w:pPr>
      <w:r>
        <w:rPr>
          <w:sz w:val="26"/>
          <w:szCs w:val="26"/>
        </w:rPr>
        <w:t xml:space="preserve">поселения </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lastRenderedPageBreak/>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t xml:space="preserve">                            </w:t>
      </w: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 (для физических лиц)</w:t>
      </w:r>
    </w:p>
    <w:p w:rsidR="00762726" w:rsidRPr="00D6690C" w:rsidRDefault="00762726" w:rsidP="00762726">
      <w:pPr>
        <w:autoSpaceDE w:val="0"/>
        <w:autoSpaceDN w:val="0"/>
        <w:adjustRightInd w:val="0"/>
        <w:spacing w:after="0" w:line="240" w:lineRule="auto"/>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762726" w:rsidP="008017B9">
      <w:pPr>
        <w:autoSpaceDE w:val="0"/>
        <w:autoSpaceDN w:val="0"/>
        <w:adjustRightInd w:val="0"/>
        <w:spacing w:after="0" w:line="240" w:lineRule="auto"/>
        <w:ind w:left="5245"/>
        <w:rPr>
          <w:sz w:val="26"/>
          <w:szCs w:val="26"/>
        </w:rPr>
      </w:pPr>
      <w:r>
        <w:rPr>
          <w:sz w:val="26"/>
          <w:szCs w:val="26"/>
        </w:rPr>
        <w:t>Сельского поселения</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proofErr w:type="gramStart"/>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w:t>
      </w:r>
      <w:proofErr w:type="gramStart"/>
      <w:r w:rsidRPr="00D6690C">
        <w:rPr>
          <w:sz w:val="20"/>
          <w:szCs w:val="20"/>
        </w:rPr>
        <w:t>г</w:t>
      </w:r>
      <w:proofErr w:type="gramEnd"/>
      <w:r w:rsidRPr="00D6690C">
        <w:rPr>
          <w:sz w:val="20"/>
          <w:szCs w:val="20"/>
        </w:rPr>
        <w:t>.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w:t>
      </w:r>
      <w:proofErr w:type="gramStart"/>
      <w:r w:rsidRPr="00D6690C">
        <w:rPr>
          <w:sz w:val="20"/>
          <w:szCs w:val="20"/>
        </w:rPr>
        <w:t>(подпись заявителя/представителя</w:t>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8017B9">
      <w:pPr>
        <w:widowControl w:val="0"/>
        <w:tabs>
          <w:tab w:val="left" w:pos="567"/>
        </w:tabs>
        <w:spacing w:after="0" w:line="240" w:lineRule="auto"/>
        <w:ind w:firstLine="567"/>
        <w:contextualSpacing/>
        <w:jc w:val="center"/>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w:t>
      </w:r>
      <w:proofErr w:type="gramEnd"/>
      <w:r w:rsidRPr="00D6690C">
        <w:rPr>
          <w:rFonts w:eastAsia="Calibri"/>
        </w:rPr>
        <w:t xml:space="preserve">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D6690C">
        <w:rPr>
          <w:rFonts w:eastAsia="Times New Roman"/>
          <w:sz w:val="20"/>
          <w:szCs w:val="20"/>
          <w:lang w:eastAsia="ru-RU"/>
        </w:rPr>
        <w:t>(должностное лицо (работник), уполномоченное                    (подпись)                (инициалы, фамилия)</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lastRenderedPageBreak/>
        <w:t xml:space="preserve">Подпись  заявителя, подтверждающая получение уведомления об отказе </w:t>
      </w:r>
      <w:proofErr w:type="gramStart"/>
      <w:r w:rsidRPr="00D6690C">
        <w:rPr>
          <w:rFonts w:eastAsia="Times New Roman"/>
          <w:sz w:val="24"/>
          <w:szCs w:val="24"/>
          <w:lang w:eastAsia="ru-RU"/>
        </w:rPr>
        <w:t>в</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приеме</w:t>
      </w:r>
      <w:proofErr w:type="gramEnd"/>
      <w:r w:rsidRPr="00D6690C">
        <w:rPr>
          <w:rFonts w:eastAsia="Times New Roman"/>
          <w:sz w:val="24"/>
          <w:szCs w:val="24"/>
          <w:lang w:eastAsia="ru-RU"/>
        </w:rPr>
        <w:t xml:space="preserve">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r w:rsidR="008017B9" w:rsidRPr="00D6690C">
        <w:rPr>
          <w:sz w:val="26"/>
          <w:szCs w:val="26"/>
        </w:rPr>
        <w:t>Приложение №2</w:t>
      </w:r>
    </w:p>
    <w:p w:rsidR="00B8101A" w:rsidRPr="00D6690C" w:rsidRDefault="008017B9" w:rsidP="00B8101A">
      <w:pPr>
        <w:widowControl w:val="0"/>
        <w:tabs>
          <w:tab w:val="left" w:pos="567"/>
        </w:tabs>
        <w:spacing w:after="0" w:line="240" w:lineRule="auto"/>
        <w:ind w:firstLine="567"/>
        <w:contextualSpacing/>
        <w:rPr>
          <w:sz w:val="24"/>
          <w:szCs w:val="24"/>
        </w:rPr>
      </w:pPr>
      <w:r w:rsidRPr="00D6690C">
        <w:rPr>
          <w:sz w:val="26"/>
          <w:szCs w:val="26"/>
        </w:rPr>
        <w:t xml:space="preserve">                                                                  </w:t>
      </w:r>
      <w:r w:rsidR="00B8101A" w:rsidRPr="00D6690C">
        <w:rPr>
          <w:sz w:val="24"/>
          <w:szCs w:val="24"/>
        </w:rPr>
        <w:t>к Административному регламенту</w:t>
      </w:r>
    </w:p>
    <w:p w:rsidR="00B8101A" w:rsidRPr="00D6690C" w:rsidRDefault="00B8101A" w:rsidP="00B8101A">
      <w:pPr>
        <w:widowControl w:val="0"/>
        <w:autoSpaceDE w:val="0"/>
        <w:autoSpaceDN w:val="0"/>
        <w:adjustRightInd w:val="0"/>
        <w:spacing w:after="0" w:line="240" w:lineRule="auto"/>
        <w:ind w:left="4813"/>
        <w:rPr>
          <w:sz w:val="24"/>
          <w:szCs w:val="24"/>
        </w:rPr>
      </w:pPr>
      <w:r w:rsidRPr="00D6690C">
        <w:rPr>
          <w:sz w:val="24"/>
          <w:szCs w:val="24"/>
        </w:rPr>
        <w:t xml:space="preserve">  «</w:t>
      </w:r>
      <w:r w:rsidRPr="00D6690C">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Pr>
          <w:sz w:val="24"/>
          <w:szCs w:val="24"/>
        </w:rPr>
        <w:t xml:space="preserve"> в </w:t>
      </w:r>
      <w:r w:rsidRPr="00762726">
        <w:rPr>
          <w:sz w:val="24"/>
          <w:szCs w:val="24"/>
        </w:rPr>
        <w:t>сельско</w:t>
      </w:r>
      <w:r>
        <w:rPr>
          <w:sz w:val="24"/>
          <w:szCs w:val="24"/>
        </w:rPr>
        <w:t>м</w:t>
      </w:r>
      <w:r w:rsidRPr="00762726">
        <w:rPr>
          <w:sz w:val="24"/>
          <w:szCs w:val="24"/>
        </w:rPr>
        <w:t xml:space="preserve"> поселени</w:t>
      </w:r>
      <w:r>
        <w:rPr>
          <w:sz w:val="24"/>
          <w:szCs w:val="24"/>
        </w:rPr>
        <w:t>и</w:t>
      </w:r>
      <w:r w:rsidRPr="00762726">
        <w:rPr>
          <w:sz w:val="24"/>
          <w:szCs w:val="24"/>
        </w:rPr>
        <w:t xml:space="preserve"> </w:t>
      </w:r>
      <w:r w:rsidR="00C9049B">
        <w:rPr>
          <w:sz w:val="24"/>
          <w:szCs w:val="24"/>
        </w:rPr>
        <w:t>Дмитриев</w:t>
      </w:r>
      <w:r w:rsidRPr="00762726">
        <w:rPr>
          <w:sz w:val="24"/>
          <w:szCs w:val="24"/>
        </w:rPr>
        <w:t>ский сельсовет муниципального района Уфимский район Республики Башкортостан</w:t>
      </w:r>
    </w:p>
    <w:p w:rsidR="008017B9" w:rsidRPr="00D6690C" w:rsidRDefault="008017B9" w:rsidP="00B8101A">
      <w:pPr>
        <w:widowControl w:val="0"/>
        <w:tabs>
          <w:tab w:val="left" w:pos="567"/>
        </w:tabs>
        <w:spacing w:after="0" w:line="240" w:lineRule="auto"/>
        <w:ind w:firstLine="567"/>
        <w:contextualSpacing/>
        <w:rPr>
          <w:sz w:val="26"/>
          <w:szCs w:val="26"/>
        </w:rPr>
      </w:pP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B8101A" w:rsidRDefault="008017B9" w:rsidP="008017B9">
      <w:pPr>
        <w:spacing w:after="0" w:line="240" w:lineRule="auto"/>
        <w:ind w:firstLine="567"/>
        <w:jc w:val="center"/>
        <w:rPr>
          <w:bCs/>
          <w:sz w:val="26"/>
          <w:szCs w:val="26"/>
        </w:rPr>
      </w:pPr>
      <w:r w:rsidRPr="00B8101A">
        <w:rPr>
          <w:bCs/>
          <w:sz w:val="26"/>
          <w:szCs w:val="26"/>
        </w:rPr>
        <w:t xml:space="preserve">о приеме документов на предоставление муниципальной услуги </w:t>
      </w:r>
    </w:p>
    <w:p w:rsidR="008017B9" w:rsidRPr="00B8101A" w:rsidRDefault="008017B9" w:rsidP="008017B9">
      <w:pPr>
        <w:spacing w:after="0" w:line="240" w:lineRule="auto"/>
        <w:ind w:firstLine="567"/>
        <w:jc w:val="both"/>
        <w:rPr>
          <w:bCs/>
          <w:sz w:val="26"/>
          <w:szCs w:val="26"/>
        </w:rPr>
      </w:pPr>
      <w:r w:rsidRPr="00B8101A">
        <w:rPr>
          <w:bCs/>
          <w:sz w:val="26"/>
          <w:szCs w:val="26"/>
        </w:rPr>
        <w:t>«</w:t>
      </w:r>
      <w:r w:rsidR="000624A2" w:rsidRPr="00B8101A">
        <w:rPr>
          <w:bCs/>
          <w:sz w:val="26"/>
          <w:szCs w:val="26"/>
        </w:rPr>
        <w:t>Предоставление</w:t>
      </w:r>
      <w:r w:rsidRPr="00B8101A">
        <w:rPr>
          <w:sz w:val="26"/>
          <w:szCs w:val="26"/>
        </w:rPr>
        <w:t xml:space="preserve"> разрешения на</w:t>
      </w:r>
      <w:r w:rsidR="00B93620" w:rsidRPr="00B8101A">
        <w:rPr>
          <w:sz w:val="26"/>
          <w:szCs w:val="26"/>
        </w:rPr>
        <w:t xml:space="preserve"> условно разрешенный вид использования земельного участка или объекта капитального строительства</w:t>
      </w:r>
      <w:r w:rsidRPr="00B8101A">
        <w:rPr>
          <w:bCs/>
          <w:sz w:val="26"/>
          <w:szCs w:val="26"/>
        </w:rPr>
        <w:t xml:space="preserve">» в    </w:t>
      </w:r>
      <w:r w:rsidR="00B8101A" w:rsidRPr="00B8101A">
        <w:rPr>
          <w:bCs/>
          <w:sz w:val="26"/>
          <w:szCs w:val="26"/>
        </w:rPr>
        <w:t xml:space="preserve">сельском поселении </w:t>
      </w:r>
      <w:r w:rsidR="00C9049B">
        <w:rPr>
          <w:bCs/>
          <w:sz w:val="26"/>
          <w:szCs w:val="26"/>
        </w:rPr>
        <w:t>Дмитриев</w:t>
      </w:r>
      <w:r w:rsidR="00B8101A" w:rsidRPr="00B8101A">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B8101A">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 xml:space="preserve">-а),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B8101A" w:rsidRPr="00B8101A">
        <w:rPr>
          <w:sz w:val="27"/>
          <w:szCs w:val="27"/>
        </w:rPr>
        <w:t xml:space="preserve">сельском поселении </w:t>
      </w:r>
      <w:r w:rsidR="00C9049B">
        <w:rPr>
          <w:sz w:val="27"/>
          <w:szCs w:val="27"/>
        </w:rPr>
        <w:t>Дмитриев</w:t>
      </w:r>
      <w:r w:rsidR="00B8101A" w:rsidRPr="00B8101A">
        <w:rPr>
          <w:sz w:val="27"/>
          <w:szCs w:val="27"/>
        </w:rPr>
        <w:t>ский сельсовет муниципального района Уфимский район 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610F04" w:rsidRDefault="008017B9" w:rsidP="00610F04">
      <w:pPr>
        <w:spacing w:after="0" w:line="240" w:lineRule="auto"/>
        <w:jc w:val="both"/>
        <w:rPr>
          <w:bCs/>
          <w:sz w:val="26"/>
          <w:szCs w:val="26"/>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 xml:space="preserve">условно разрешенный вид использования </w:t>
      </w:r>
      <w:r w:rsidR="00B93620" w:rsidRPr="00610F04">
        <w:rPr>
          <w:sz w:val="26"/>
          <w:szCs w:val="26"/>
        </w:rPr>
        <w:t>земельного участка или объекта капитального строительства</w:t>
      </w:r>
      <w:r w:rsidRPr="00610F04">
        <w:rPr>
          <w:bCs/>
          <w:sz w:val="26"/>
          <w:szCs w:val="26"/>
        </w:rPr>
        <w:t xml:space="preserve">» в </w:t>
      </w:r>
      <w:r w:rsidR="00610F04" w:rsidRPr="00610F04">
        <w:rPr>
          <w:bCs/>
          <w:sz w:val="26"/>
          <w:szCs w:val="26"/>
        </w:rPr>
        <w:t xml:space="preserve">сельском поселении </w:t>
      </w:r>
      <w:r w:rsidR="00C9049B">
        <w:rPr>
          <w:bCs/>
          <w:sz w:val="26"/>
          <w:szCs w:val="26"/>
        </w:rPr>
        <w:t>Дмитриев</w:t>
      </w:r>
      <w:r w:rsidR="00610F04" w:rsidRPr="00610F04">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610F04" w:rsidRPr="00610F04">
        <w:rPr>
          <w:sz w:val="27"/>
          <w:szCs w:val="27"/>
        </w:rPr>
        <w:t xml:space="preserve">сельском поселении </w:t>
      </w:r>
      <w:r w:rsidR="00C9049B">
        <w:rPr>
          <w:sz w:val="27"/>
          <w:szCs w:val="27"/>
        </w:rPr>
        <w:t>Дмитриев</w:t>
      </w:r>
      <w:r w:rsidR="00610F04" w:rsidRPr="00610F04">
        <w:rPr>
          <w:sz w:val="27"/>
          <w:szCs w:val="27"/>
        </w:rPr>
        <w:t>ский сельсовет муниципального района Уфимский район Республики</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w:t>
            </w:r>
            <w:r w:rsidRPr="00D6690C">
              <w:rPr>
                <w:sz w:val="27"/>
                <w:szCs w:val="27"/>
              </w:rPr>
              <w:lastRenderedPageBreak/>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lastRenderedPageBreak/>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lastRenderedPageBreak/>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w:t>
      </w:r>
      <w:r w:rsidR="0045545C">
        <w:rPr>
          <w:sz w:val="20"/>
          <w:szCs w:val="20"/>
        </w:rPr>
        <w:t>инистрации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27"/>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D46AC9">
            <w:pPr>
              <w:rPr>
                <w:sz w:val="24"/>
                <w:szCs w:val="24"/>
              </w:rPr>
            </w:pPr>
            <w:r w:rsidRPr="00D6690C">
              <w:rPr>
                <w:sz w:val="24"/>
                <w:szCs w:val="24"/>
              </w:rPr>
              <w:t>поступление заявления и документов в Адм</w:t>
            </w:r>
            <w:r w:rsidR="00D46AC9">
              <w:rPr>
                <w:sz w:val="24"/>
                <w:szCs w:val="24"/>
              </w:rPr>
              <w:t xml:space="preserve">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D46AC9">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proofErr w:type="gramStart"/>
            <w:r w:rsidRPr="00D6690C">
              <w:rPr>
                <w:sz w:val="24"/>
                <w:szCs w:val="24"/>
              </w:rPr>
              <w:t>ответственного</w:t>
            </w:r>
            <w:proofErr w:type="gramEnd"/>
            <w:r w:rsidRPr="00D6690C">
              <w:rPr>
                <w:sz w:val="24"/>
                <w:szCs w:val="24"/>
              </w:rPr>
              <w:t xml:space="preserve">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w:t>
            </w:r>
            <w:r w:rsidR="00771D52">
              <w:rPr>
                <w:sz w:val="24"/>
                <w:szCs w:val="24"/>
              </w:rPr>
              <w:t xml:space="preserve">олжностного лица Администрации </w:t>
            </w:r>
            <w:r w:rsidRPr="00D6690C">
              <w:rPr>
                <w:sz w:val="24"/>
                <w:szCs w:val="24"/>
              </w:rPr>
              <w:t xml:space="preserve">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771D52">
            <w:pPr>
              <w:rPr>
                <w:sz w:val="24"/>
                <w:szCs w:val="24"/>
              </w:rPr>
            </w:pPr>
            <w:proofErr w:type="gramStart"/>
            <w:r w:rsidRPr="00D6690C">
              <w:rPr>
                <w:sz w:val="24"/>
                <w:szCs w:val="24"/>
              </w:rPr>
              <w:t>ответственному</w:t>
            </w:r>
            <w:proofErr w:type="gramEnd"/>
            <w:r w:rsidRPr="00D6690C">
              <w:rPr>
                <w:sz w:val="24"/>
                <w:szCs w:val="24"/>
              </w:rPr>
              <w:t xml:space="preserve">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771D52" w:rsidP="00771D52">
            <w:pPr>
              <w:jc w:val="both"/>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proofErr w:type="gramStart"/>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4F25B5"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w:t>
            </w:r>
            <w:r w:rsidR="00771D52" w:rsidRPr="00771D52">
              <w:rPr>
                <w:sz w:val="24"/>
                <w:szCs w:val="24"/>
              </w:rPr>
              <w:t>сельско</w:t>
            </w:r>
            <w:r w:rsidR="00771D52">
              <w:rPr>
                <w:sz w:val="24"/>
                <w:szCs w:val="24"/>
              </w:rPr>
              <w:t>го</w:t>
            </w:r>
            <w:r w:rsidR="00771D52" w:rsidRPr="00771D52">
              <w:rPr>
                <w:sz w:val="24"/>
                <w:szCs w:val="24"/>
              </w:rPr>
              <w:t xml:space="preserve"> поселени</w:t>
            </w:r>
            <w:r w:rsidR="00771D52">
              <w:rPr>
                <w:sz w:val="24"/>
                <w:szCs w:val="24"/>
              </w:rPr>
              <w:t>я</w:t>
            </w:r>
            <w:r w:rsidR="00771D52" w:rsidRPr="00771D52">
              <w:rPr>
                <w:sz w:val="24"/>
                <w:szCs w:val="24"/>
              </w:rPr>
              <w:t xml:space="preserve"> </w:t>
            </w:r>
            <w:r w:rsidR="00C9049B">
              <w:rPr>
                <w:sz w:val="24"/>
                <w:szCs w:val="24"/>
              </w:rPr>
              <w:t>Дмитриев</w:t>
            </w:r>
            <w:r w:rsidR="00771D52" w:rsidRPr="00771D52">
              <w:rPr>
                <w:sz w:val="24"/>
                <w:szCs w:val="24"/>
              </w:rPr>
              <w:t>ский сельсовет муниципального района Уфимский район Республики Башкортостан</w:t>
            </w:r>
            <w:r w:rsidRPr="00D6690C">
              <w:rPr>
                <w:sz w:val="24"/>
                <w:szCs w:val="24"/>
              </w:rPr>
              <w:t xml:space="preserve"> (далее – Комиссия)</w:t>
            </w: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w:t>
            </w:r>
            <w:r w:rsidRPr="00D6690C">
              <w:rPr>
                <w:sz w:val="24"/>
                <w:szCs w:val="24"/>
              </w:rPr>
              <w:lastRenderedPageBreak/>
              <w:t xml:space="preserve">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рассмотрение </w:t>
            </w:r>
            <w:r w:rsidRPr="00D6690C">
              <w:rPr>
                <w:sz w:val="24"/>
                <w:szCs w:val="24"/>
              </w:rPr>
              <w:lastRenderedPageBreak/>
              <w:t xml:space="preserve">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w:t>
            </w:r>
            <w:r w:rsidRPr="00D6690C">
              <w:rPr>
                <w:sz w:val="24"/>
                <w:szCs w:val="24"/>
              </w:rPr>
              <w:lastRenderedPageBreak/>
              <w:t xml:space="preserve">предусмотренные </w:t>
            </w:r>
            <w:hyperlink r:id="rId28"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lastRenderedPageBreak/>
              <w:t xml:space="preserve">принятое Комиссией решение о </w:t>
            </w:r>
            <w:r w:rsidRPr="00D6690C">
              <w:rPr>
                <w:sz w:val="24"/>
                <w:szCs w:val="24"/>
              </w:rPr>
              <w:lastRenderedPageBreak/>
              <w:t xml:space="preserve">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proofErr w:type="gramStart"/>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w:t>
            </w:r>
            <w:r w:rsidRPr="00D6690C">
              <w:rPr>
                <w:sz w:val="24"/>
                <w:szCs w:val="24"/>
              </w:rPr>
              <w:lastRenderedPageBreak/>
              <w:t>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roofErr w:type="gramStart"/>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проведение общественных </w:t>
            </w:r>
            <w:r w:rsidRPr="00D6690C">
              <w:rPr>
                <w:sz w:val="24"/>
                <w:szCs w:val="24"/>
              </w:rPr>
              <w:lastRenderedPageBreak/>
              <w:t>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w:t>
            </w:r>
            <w:r w:rsidRPr="00D6690C">
              <w:rPr>
                <w:sz w:val="24"/>
                <w:szCs w:val="24"/>
              </w:rPr>
              <w:lastRenderedPageBreak/>
              <w:t>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lastRenderedPageBreak/>
              <w:t xml:space="preserve">заключение о результатах общественных обсуждений или </w:t>
            </w:r>
            <w:r w:rsidRPr="00D6690C">
              <w:rPr>
                <w:rFonts w:eastAsiaTheme="minorHAnsi"/>
                <w:sz w:val="24"/>
                <w:szCs w:val="24"/>
                <w:lang w:eastAsia="en-US"/>
              </w:rPr>
              <w:lastRenderedPageBreak/>
              <w:t>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 xml:space="preserve">поступление Главе </w:t>
            </w:r>
            <w:r w:rsidRPr="00D6690C">
              <w:rPr>
                <w:sz w:val="24"/>
                <w:szCs w:val="24"/>
              </w:rPr>
              <w:lastRenderedPageBreak/>
              <w:t>Администрации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lastRenderedPageBreak/>
              <w:t xml:space="preserve">подготовка </w:t>
            </w:r>
            <w:r w:rsidRPr="00D6690C">
              <w:rPr>
                <w:sz w:val="24"/>
                <w:szCs w:val="24"/>
              </w:rPr>
              <w:lastRenderedPageBreak/>
              <w:t>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w:t>
            </w:r>
            <w:r w:rsidRPr="00D6690C">
              <w:rPr>
                <w:sz w:val="24"/>
                <w:szCs w:val="24"/>
              </w:rPr>
              <w:lastRenderedPageBreak/>
              <w:t>Администрации,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основания, </w:t>
            </w:r>
            <w:r w:rsidRPr="00D6690C">
              <w:rPr>
                <w:sz w:val="24"/>
                <w:szCs w:val="24"/>
              </w:rPr>
              <w:lastRenderedPageBreak/>
              <w:t>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lastRenderedPageBreak/>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согласование Проекта с должностными лицами, </w:t>
            </w:r>
            <w:r w:rsidRPr="00D6690C">
              <w:rPr>
                <w:sz w:val="24"/>
                <w:szCs w:val="24"/>
              </w:rPr>
              <w:lastRenderedPageBreak/>
              <w:t>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Администрации, ответственное за предоставление </w:t>
            </w:r>
            <w:r w:rsidRPr="00D6690C">
              <w:rPr>
                <w:sz w:val="24"/>
                <w:szCs w:val="24"/>
              </w:rPr>
              <w:lastRenderedPageBreak/>
              <w:t>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полномочиями по рассмотрению вопросов предоставления </w:t>
            </w:r>
            <w:r w:rsidRPr="00D6690C">
              <w:rPr>
                <w:sz w:val="24"/>
                <w:szCs w:val="24"/>
              </w:rPr>
              <w:lastRenderedPageBreak/>
              <w:t>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w:t>
            </w:r>
            <w:r w:rsidRPr="00D6690C">
              <w:rPr>
                <w:sz w:val="24"/>
                <w:szCs w:val="24"/>
              </w:rPr>
              <w:lastRenderedPageBreak/>
              <w:t>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должностное лицо Адм</w:t>
            </w:r>
            <w:r w:rsidR="00CC508B">
              <w:rPr>
                <w:sz w:val="24"/>
                <w:szCs w:val="24"/>
              </w:rPr>
              <w:t>инистрации</w:t>
            </w:r>
            <w:r w:rsidRPr="00D6690C">
              <w:rPr>
                <w:sz w:val="24"/>
                <w:szCs w:val="24"/>
              </w:rPr>
              <w:t xml:space="preserve">,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w:t>
            </w:r>
            <w:r w:rsidR="00CC508B">
              <w:rPr>
                <w:sz w:val="24"/>
                <w:szCs w:val="24"/>
              </w:rPr>
              <w:t xml:space="preserve"> </w:t>
            </w:r>
            <w:r w:rsidRPr="00D6690C">
              <w:rPr>
                <w:sz w:val="24"/>
                <w:szCs w:val="24"/>
              </w:rPr>
              <w:t>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CC508B" w:rsidP="00CC508B">
            <w:pPr>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CC508B">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98" w:rsidRDefault="00BB4498" w:rsidP="007753F7">
      <w:pPr>
        <w:spacing w:after="0" w:line="240" w:lineRule="auto"/>
      </w:pPr>
      <w:r>
        <w:separator/>
      </w:r>
    </w:p>
  </w:endnote>
  <w:endnote w:type="continuationSeparator" w:id="0">
    <w:p w:rsidR="00BB4498" w:rsidRDefault="00BB4498"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98" w:rsidRDefault="00BB4498" w:rsidP="007753F7">
      <w:pPr>
        <w:spacing w:after="0" w:line="240" w:lineRule="auto"/>
      </w:pPr>
      <w:r>
        <w:separator/>
      </w:r>
    </w:p>
  </w:footnote>
  <w:footnote w:type="continuationSeparator" w:id="0">
    <w:p w:rsidR="00BB4498" w:rsidRDefault="00BB4498" w:rsidP="007753F7">
      <w:pPr>
        <w:spacing w:after="0" w:line="240" w:lineRule="auto"/>
      </w:pPr>
      <w:r>
        <w:continuationSeparator/>
      </w:r>
    </w:p>
  </w:footnote>
  <w:footnote w:id="1">
    <w:p w:rsidR="005C6B0A" w:rsidRDefault="005C6B0A">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5C6B0A" w:rsidRDefault="005C6B0A"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5C6B0A" w:rsidRDefault="005C6B0A">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E81B6F">
          <w:rPr>
            <w:noProof/>
            <w:sz w:val="24"/>
            <w:szCs w:val="24"/>
          </w:rPr>
          <w:t>64</w:t>
        </w:r>
        <w:r w:rsidRPr="003E5260">
          <w:rPr>
            <w:sz w:val="24"/>
            <w:szCs w:val="24"/>
          </w:rPr>
          <w:fldChar w:fldCharType="end"/>
        </w:r>
      </w:p>
    </w:sdtContent>
  </w:sdt>
  <w:p w:rsidR="005C6B0A" w:rsidRDefault="005C6B0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2024"/>
    <w:rsid w:val="00015356"/>
    <w:rsid w:val="00017335"/>
    <w:rsid w:val="0002209D"/>
    <w:rsid w:val="000224A9"/>
    <w:rsid w:val="00023C6D"/>
    <w:rsid w:val="00024201"/>
    <w:rsid w:val="000244C2"/>
    <w:rsid w:val="000301D1"/>
    <w:rsid w:val="0003346E"/>
    <w:rsid w:val="00037E37"/>
    <w:rsid w:val="00051755"/>
    <w:rsid w:val="00057579"/>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099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2239"/>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0D5A"/>
    <w:rsid w:val="002C2A57"/>
    <w:rsid w:val="002C30D8"/>
    <w:rsid w:val="002C3AB7"/>
    <w:rsid w:val="002C5E4F"/>
    <w:rsid w:val="002D3D8A"/>
    <w:rsid w:val="002E04A9"/>
    <w:rsid w:val="002E085D"/>
    <w:rsid w:val="002E4E49"/>
    <w:rsid w:val="002F620C"/>
    <w:rsid w:val="002F7ED7"/>
    <w:rsid w:val="00304799"/>
    <w:rsid w:val="003135FF"/>
    <w:rsid w:val="00322754"/>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2D13"/>
    <w:rsid w:val="003841E5"/>
    <w:rsid w:val="003863F0"/>
    <w:rsid w:val="0039200F"/>
    <w:rsid w:val="003A2F5B"/>
    <w:rsid w:val="003B3FB7"/>
    <w:rsid w:val="003B42D3"/>
    <w:rsid w:val="003C15BE"/>
    <w:rsid w:val="003E358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45C"/>
    <w:rsid w:val="00455937"/>
    <w:rsid w:val="004576C1"/>
    <w:rsid w:val="00464450"/>
    <w:rsid w:val="00475205"/>
    <w:rsid w:val="00476887"/>
    <w:rsid w:val="00480D62"/>
    <w:rsid w:val="00480F42"/>
    <w:rsid w:val="00482E54"/>
    <w:rsid w:val="00485B85"/>
    <w:rsid w:val="004906ED"/>
    <w:rsid w:val="0049534B"/>
    <w:rsid w:val="004962B9"/>
    <w:rsid w:val="004A0100"/>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3E8D"/>
    <w:rsid w:val="00554CC1"/>
    <w:rsid w:val="00556627"/>
    <w:rsid w:val="00575872"/>
    <w:rsid w:val="00576256"/>
    <w:rsid w:val="005849CE"/>
    <w:rsid w:val="0058740B"/>
    <w:rsid w:val="00587D12"/>
    <w:rsid w:val="00592AC2"/>
    <w:rsid w:val="00593117"/>
    <w:rsid w:val="00594C2E"/>
    <w:rsid w:val="005A0804"/>
    <w:rsid w:val="005A3A7C"/>
    <w:rsid w:val="005B3AA7"/>
    <w:rsid w:val="005C6B0A"/>
    <w:rsid w:val="005D2A21"/>
    <w:rsid w:val="005F4936"/>
    <w:rsid w:val="005F5439"/>
    <w:rsid w:val="006018E0"/>
    <w:rsid w:val="00606B4D"/>
    <w:rsid w:val="00610F04"/>
    <w:rsid w:val="00610F9D"/>
    <w:rsid w:val="006112FE"/>
    <w:rsid w:val="00613B28"/>
    <w:rsid w:val="0061679F"/>
    <w:rsid w:val="006317A7"/>
    <w:rsid w:val="00637FC1"/>
    <w:rsid w:val="00640AAC"/>
    <w:rsid w:val="00640D89"/>
    <w:rsid w:val="0065009D"/>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D5BC3"/>
    <w:rsid w:val="006E0CFD"/>
    <w:rsid w:val="006E12EC"/>
    <w:rsid w:val="006E6ECB"/>
    <w:rsid w:val="006F0708"/>
    <w:rsid w:val="00707440"/>
    <w:rsid w:val="00713FFD"/>
    <w:rsid w:val="007369DA"/>
    <w:rsid w:val="00737766"/>
    <w:rsid w:val="00744C52"/>
    <w:rsid w:val="00746F64"/>
    <w:rsid w:val="00752BF2"/>
    <w:rsid w:val="0075383C"/>
    <w:rsid w:val="00762726"/>
    <w:rsid w:val="00766032"/>
    <w:rsid w:val="00771D5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72E2F"/>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07117"/>
    <w:rsid w:val="00A11C34"/>
    <w:rsid w:val="00A124EC"/>
    <w:rsid w:val="00A15312"/>
    <w:rsid w:val="00A21CE6"/>
    <w:rsid w:val="00A30C74"/>
    <w:rsid w:val="00A32DEE"/>
    <w:rsid w:val="00A3361E"/>
    <w:rsid w:val="00A37A5A"/>
    <w:rsid w:val="00A6200F"/>
    <w:rsid w:val="00A72BCF"/>
    <w:rsid w:val="00A82D76"/>
    <w:rsid w:val="00AA11CB"/>
    <w:rsid w:val="00AA2D46"/>
    <w:rsid w:val="00AA37AA"/>
    <w:rsid w:val="00AA4DC6"/>
    <w:rsid w:val="00AB1086"/>
    <w:rsid w:val="00AC2719"/>
    <w:rsid w:val="00AC31C7"/>
    <w:rsid w:val="00AD06AF"/>
    <w:rsid w:val="00AD1ED9"/>
    <w:rsid w:val="00AD30DF"/>
    <w:rsid w:val="00AD735B"/>
    <w:rsid w:val="00AE35BE"/>
    <w:rsid w:val="00B10FF9"/>
    <w:rsid w:val="00B1264B"/>
    <w:rsid w:val="00B309C8"/>
    <w:rsid w:val="00B43EBC"/>
    <w:rsid w:val="00B51AE4"/>
    <w:rsid w:val="00B535C3"/>
    <w:rsid w:val="00B55DF8"/>
    <w:rsid w:val="00B5625E"/>
    <w:rsid w:val="00B62BC5"/>
    <w:rsid w:val="00B6547C"/>
    <w:rsid w:val="00B8101A"/>
    <w:rsid w:val="00B83F7F"/>
    <w:rsid w:val="00B83FFC"/>
    <w:rsid w:val="00B863CE"/>
    <w:rsid w:val="00B86557"/>
    <w:rsid w:val="00B93620"/>
    <w:rsid w:val="00B9533F"/>
    <w:rsid w:val="00B978A4"/>
    <w:rsid w:val="00BA36B2"/>
    <w:rsid w:val="00BA51C9"/>
    <w:rsid w:val="00BA7831"/>
    <w:rsid w:val="00BB4498"/>
    <w:rsid w:val="00BB7434"/>
    <w:rsid w:val="00BB780E"/>
    <w:rsid w:val="00BE18C0"/>
    <w:rsid w:val="00BE5326"/>
    <w:rsid w:val="00BF20D3"/>
    <w:rsid w:val="00BF29BD"/>
    <w:rsid w:val="00C01E2A"/>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049B"/>
    <w:rsid w:val="00C91222"/>
    <w:rsid w:val="00CA4C4E"/>
    <w:rsid w:val="00CA7037"/>
    <w:rsid w:val="00CB5164"/>
    <w:rsid w:val="00CB5493"/>
    <w:rsid w:val="00CB6102"/>
    <w:rsid w:val="00CC508B"/>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46AC9"/>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61BE2"/>
    <w:rsid w:val="00E64BDB"/>
    <w:rsid w:val="00E64C00"/>
    <w:rsid w:val="00E75854"/>
    <w:rsid w:val="00E81B6F"/>
    <w:rsid w:val="00E92EA6"/>
    <w:rsid w:val="00E97B49"/>
    <w:rsid w:val="00EA2225"/>
    <w:rsid w:val="00EA363D"/>
    <w:rsid w:val="00EA7715"/>
    <w:rsid w:val="00EA7796"/>
    <w:rsid w:val="00EB2758"/>
    <w:rsid w:val="00EB48A2"/>
    <w:rsid w:val="00EC0023"/>
    <w:rsid w:val="00ED17F4"/>
    <w:rsid w:val="00EE02B3"/>
    <w:rsid w:val="00EE6FE1"/>
    <w:rsid w:val="00EF3704"/>
    <w:rsid w:val="00F13CE2"/>
    <w:rsid w:val="00F1592E"/>
    <w:rsid w:val="00F33F0C"/>
    <w:rsid w:val="00F5522F"/>
    <w:rsid w:val="00F65E73"/>
    <w:rsid w:val="00F77840"/>
    <w:rsid w:val="00F83615"/>
    <w:rsid w:val="00F83BC3"/>
    <w:rsid w:val="00F87992"/>
    <w:rsid w:val="00FA2F76"/>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604657147">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33D9-CE48-489A-92F6-11AF24DD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19862</Words>
  <Characters>113216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1</cp:lastModifiedBy>
  <cp:revision>4</cp:revision>
  <cp:lastPrinted>2021-03-17T09:22:00Z</cp:lastPrinted>
  <dcterms:created xsi:type="dcterms:W3CDTF">2021-03-17T09:42:00Z</dcterms:created>
  <dcterms:modified xsi:type="dcterms:W3CDTF">2021-03-19T04:27:00Z</dcterms:modified>
</cp:coreProperties>
</file>