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EF47" w14:textId="77777777" w:rsidR="00F63DB8" w:rsidRPr="004D6330" w:rsidRDefault="00F63DB8" w:rsidP="00F63DB8">
      <w:pPr>
        <w:spacing w:after="0" w:line="240" w:lineRule="auto"/>
        <w:contextualSpacing/>
        <w:jc w:val="center"/>
        <w:rPr>
          <w:rFonts w:ascii="Times New Roman" w:hAnsi="Times New Roman" w:cs="Times New Roman"/>
          <w:b/>
          <w:bCs/>
          <w:sz w:val="28"/>
          <w:szCs w:val="28"/>
        </w:rPr>
      </w:pPr>
      <w:bookmarkStart w:id="0" w:name="_Hlk49958304"/>
      <w:bookmarkStart w:id="1" w:name="_GoBack"/>
      <w:bookmarkEnd w:id="1"/>
      <w:r w:rsidRPr="004D6330">
        <w:rPr>
          <w:rFonts w:ascii="Times New Roman" w:hAnsi="Times New Roman" w:cs="Times New Roman"/>
          <w:b/>
          <w:bCs/>
          <w:sz w:val="28"/>
          <w:szCs w:val="28"/>
        </w:rPr>
        <w:t>ПОЛОЖЕНИЕ</w:t>
      </w:r>
    </w:p>
    <w:p w14:paraId="5B803103" w14:textId="77777777" w:rsidR="00F63DB8" w:rsidRPr="004D6330" w:rsidRDefault="00F63DB8" w:rsidP="00F63DB8">
      <w:pPr>
        <w:spacing w:after="0" w:line="240" w:lineRule="auto"/>
        <w:contextualSpacing/>
        <w:jc w:val="center"/>
        <w:rPr>
          <w:rFonts w:ascii="Times New Roman" w:hAnsi="Times New Roman" w:cs="Times New Roman"/>
          <w:b/>
          <w:bCs/>
          <w:sz w:val="28"/>
          <w:szCs w:val="28"/>
        </w:rPr>
      </w:pPr>
      <w:r w:rsidRPr="004D6330">
        <w:rPr>
          <w:rFonts w:ascii="Times New Roman" w:hAnsi="Times New Roman" w:cs="Times New Roman"/>
          <w:b/>
          <w:bCs/>
          <w:sz w:val="28"/>
          <w:szCs w:val="28"/>
        </w:rPr>
        <w:t>о проведении республиканского конкурса</w:t>
      </w:r>
    </w:p>
    <w:p w14:paraId="5FE51F19" w14:textId="77777777" w:rsidR="00F63DB8" w:rsidRPr="004D6330" w:rsidRDefault="00F63DB8" w:rsidP="00F63DB8">
      <w:pPr>
        <w:spacing w:after="0" w:line="240" w:lineRule="auto"/>
        <w:ind w:right="567"/>
        <w:contextualSpacing/>
        <w:jc w:val="center"/>
        <w:rPr>
          <w:rFonts w:ascii="Times New Roman" w:hAnsi="Times New Roman" w:cs="Times New Roman"/>
          <w:b/>
          <w:bCs/>
          <w:sz w:val="28"/>
          <w:szCs w:val="28"/>
        </w:rPr>
      </w:pPr>
      <w:r w:rsidRPr="004D6330">
        <w:rPr>
          <w:rFonts w:ascii="Times New Roman" w:hAnsi="Times New Roman" w:cs="Times New Roman"/>
          <w:b/>
          <w:bCs/>
          <w:sz w:val="28"/>
          <w:szCs w:val="28"/>
        </w:rPr>
        <w:t xml:space="preserve"> «Предприниматель года - </w:t>
      </w:r>
      <w:proofErr w:type="gramStart"/>
      <w:r w:rsidRPr="004D6330">
        <w:rPr>
          <w:rFonts w:ascii="Times New Roman" w:hAnsi="Times New Roman" w:cs="Times New Roman"/>
          <w:b/>
          <w:bCs/>
          <w:sz w:val="28"/>
          <w:szCs w:val="28"/>
        </w:rPr>
        <w:t>2021  в</w:t>
      </w:r>
      <w:proofErr w:type="gramEnd"/>
      <w:r w:rsidRPr="004D6330">
        <w:rPr>
          <w:rFonts w:ascii="Times New Roman" w:hAnsi="Times New Roman" w:cs="Times New Roman"/>
          <w:b/>
          <w:bCs/>
          <w:sz w:val="28"/>
          <w:szCs w:val="28"/>
        </w:rPr>
        <w:t xml:space="preserve"> Республике Башкортостан»</w:t>
      </w:r>
    </w:p>
    <w:p w14:paraId="73E6E835" w14:textId="77777777" w:rsidR="00F63DB8" w:rsidRPr="004D6330" w:rsidRDefault="00F63DB8" w:rsidP="00F63DB8">
      <w:pPr>
        <w:spacing w:after="0" w:line="240" w:lineRule="auto"/>
        <w:rPr>
          <w:rFonts w:ascii="Times New Roman" w:hAnsi="Times New Roman" w:cs="Times New Roman"/>
          <w:b/>
          <w:bCs/>
          <w:sz w:val="28"/>
          <w:szCs w:val="28"/>
        </w:rPr>
      </w:pPr>
    </w:p>
    <w:p w14:paraId="7C672932" w14:textId="77777777" w:rsidR="00F63DB8" w:rsidRPr="004D6330" w:rsidRDefault="00F63DB8" w:rsidP="00F63DB8">
      <w:pPr>
        <w:numPr>
          <w:ilvl w:val="0"/>
          <w:numId w:val="7"/>
        </w:numPr>
        <w:spacing w:after="0" w:line="240" w:lineRule="auto"/>
        <w:contextualSpacing/>
        <w:jc w:val="center"/>
        <w:rPr>
          <w:rFonts w:ascii="Times New Roman" w:hAnsi="Times New Roman" w:cs="Times New Roman"/>
          <w:b/>
          <w:bCs/>
          <w:sz w:val="28"/>
          <w:szCs w:val="28"/>
          <w:lang w:val="en-US"/>
        </w:rPr>
      </w:pPr>
      <w:r w:rsidRPr="004D6330">
        <w:rPr>
          <w:rFonts w:ascii="Times New Roman" w:hAnsi="Times New Roman" w:cs="Times New Roman"/>
          <w:b/>
          <w:bCs/>
          <w:sz w:val="28"/>
          <w:szCs w:val="28"/>
        </w:rPr>
        <w:t>Общие положения</w:t>
      </w:r>
    </w:p>
    <w:p w14:paraId="1CA44B64" w14:textId="77777777" w:rsidR="00F63DB8" w:rsidRPr="004D6330" w:rsidRDefault="00F63DB8" w:rsidP="00F63DB8">
      <w:pPr>
        <w:spacing w:after="0" w:line="240" w:lineRule="auto"/>
        <w:contextualSpacing/>
        <w:jc w:val="both"/>
        <w:rPr>
          <w:rFonts w:ascii="Times New Roman" w:hAnsi="Times New Roman" w:cs="Times New Roman"/>
          <w:b/>
          <w:bCs/>
          <w:sz w:val="28"/>
          <w:szCs w:val="28"/>
          <w:lang w:val="en-US"/>
        </w:rPr>
      </w:pPr>
    </w:p>
    <w:p w14:paraId="65ED0847" w14:textId="77777777" w:rsidR="00F63DB8" w:rsidRPr="004D6330" w:rsidRDefault="00F63DB8" w:rsidP="00F63DB8">
      <w:pPr>
        <w:tabs>
          <w:tab w:val="left" w:pos="1418"/>
        </w:tabs>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1.1. Настоящее Положение устанавливает порядок, цели, задачи и условия проведения конкурса «Предприниматель года-2021 в Республике Башкортостан» (далее – конкурс) среди субъектов малого и среднего предпринимательства, а также определяет критерии оценки участников и выбора победителей конкурса.</w:t>
      </w:r>
    </w:p>
    <w:p w14:paraId="51637A89"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1.2. Конкурс проводится в рамках реализации национального проекта «Малое и среднее предпринимательство и поддержка индивидуальной предпринимательской инициативы», а также государственной программы «Развитие и поддержка малого и среднего предпринимательства в Республике Башкортостан», утвержденной постановлением Правительства Республики Башкортостан от 14 ноября 2018 года № 548.</w:t>
      </w:r>
    </w:p>
    <w:p w14:paraId="7060C570" w14:textId="77777777" w:rsidR="00F63DB8" w:rsidRPr="004D6330" w:rsidRDefault="00F63DB8" w:rsidP="00F63DB8">
      <w:pPr>
        <w:tabs>
          <w:tab w:val="left" w:pos="1560"/>
        </w:tabs>
        <w:spacing w:after="0" w:line="240" w:lineRule="auto"/>
        <w:contextualSpacing/>
        <w:jc w:val="both"/>
        <w:rPr>
          <w:rFonts w:ascii="Times New Roman" w:hAnsi="Times New Roman" w:cs="Times New Roman"/>
          <w:sz w:val="28"/>
          <w:szCs w:val="28"/>
        </w:rPr>
      </w:pPr>
      <w:bookmarkStart w:id="2" w:name="_Hlk48830532"/>
      <w:r w:rsidRPr="004D6330">
        <w:rPr>
          <w:rFonts w:ascii="Times New Roman" w:hAnsi="Times New Roman" w:cs="Times New Roman"/>
          <w:sz w:val="28"/>
          <w:szCs w:val="28"/>
        </w:rPr>
        <w:t>1.3. Целью конкурса является популяризация лучших предпринимательских практик, достижений, выявление и поощрение наиболее успешных субъектов малого и среднего предпринимательства, внесших особый вклад в социально–экономическое развитие Республики Башкортостан.</w:t>
      </w:r>
      <w:bookmarkEnd w:id="2"/>
    </w:p>
    <w:p w14:paraId="4B835A90"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1.4. Задачи конкурса: </w:t>
      </w:r>
    </w:p>
    <w:p w14:paraId="09363057" w14:textId="77777777" w:rsidR="00F63DB8" w:rsidRPr="004D6330" w:rsidRDefault="00F63DB8" w:rsidP="00F63DB8">
      <w:pPr>
        <w:numPr>
          <w:ilvl w:val="0"/>
          <w:numId w:val="1"/>
        </w:numPr>
        <w:spacing w:after="0" w:line="240" w:lineRule="auto"/>
        <w:ind w:left="284"/>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систематизация опыта работы лучших субъектов малого и среднего предпринимательства для дальнейшего распространения и привлечения широких слоев населения к предпринимательской деятельности; </w:t>
      </w:r>
    </w:p>
    <w:p w14:paraId="7EE92DE7" w14:textId="77777777" w:rsidR="00F63DB8" w:rsidRPr="004D6330" w:rsidRDefault="00F63DB8" w:rsidP="00F63DB8">
      <w:pPr>
        <w:numPr>
          <w:ilvl w:val="0"/>
          <w:numId w:val="1"/>
        </w:numPr>
        <w:spacing w:after="0" w:line="240" w:lineRule="auto"/>
        <w:ind w:left="284"/>
        <w:contextualSpacing/>
        <w:jc w:val="both"/>
        <w:rPr>
          <w:rFonts w:ascii="Times New Roman" w:hAnsi="Times New Roman" w:cs="Times New Roman"/>
          <w:sz w:val="28"/>
          <w:szCs w:val="28"/>
        </w:rPr>
      </w:pPr>
      <w:r w:rsidRPr="004D6330">
        <w:rPr>
          <w:rFonts w:ascii="Times New Roman" w:hAnsi="Times New Roman" w:cs="Times New Roman"/>
          <w:sz w:val="28"/>
          <w:szCs w:val="28"/>
        </w:rPr>
        <w:t>формирование благоприятного общественного мнения о предпринимателях;</w:t>
      </w:r>
    </w:p>
    <w:p w14:paraId="5292EEE1" w14:textId="77777777" w:rsidR="00F63DB8" w:rsidRPr="004D6330" w:rsidRDefault="00F63DB8" w:rsidP="00F63DB8">
      <w:pPr>
        <w:numPr>
          <w:ilvl w:val="0"/>
          <w:numId w:val="1"/>
        </w:numPr>
        <w:spacing w:after="0" w:line="240" w:lineRule="auto"/>
        <w:ind w:left="284"/>
        <w:contextualSpacing/>
        <w:jc w:val="both"/>
        <w:rPr>
          <w:rFonts w:ascii="Times New Roman" w:hAnsi="Times New Roman" w:cs="Times New Roman"/>
          <w:sz w:val="28"/>
          <w:szCs w:val="28"/>
        </w:rPr>
      </w:pPr>
      <w:r w:rsidRPr="004D6330">
        <w:rPr>
          <w:rFonts w:ascii="Times New Roman" w:hAnsi="Times New Roman" w:cs="Times New Roman"/>
          <w:sz w:val="28"/>
          <w:szCs w:val="28"/>
        </w:rPr>
        <w:t>изучение состояния малого и среднего предпринимательства в областях деятельности, вошедших в основные номинации конкурса.</w:t>
      </w:r>
    </w:p>
    <w:p w14:paraId="69E3003B" w14:textId="77777777" w:rsidR="00F63DB8" w:rsidRPr="004D6330" w:rsidRDefault="00F63DB8" w:rsidP="00F63DB8">
      <w:pPr>
        <w:spacing w:after="0" w:line="240" w:lineRule="auto"/>
        <w:contextualSpacing/>
        <w:jc w:val="both"/>
        <w:rPr>
          <w:rFonts w:ascii="Times New Roman" w:hAnsi="Times New Roman" w:cs="Times New Roman"/>
          <w:sz w:val="28"/>
          <w:szCs w:val="28"/>
          <w:u w:val="single"/>
        </w:rPr>
      </w:pPr>
      <w:r w:rsidRPr="004D6330">
        <w:rPr>
          <w:rFonts w:ascii="Times New Roman" w:hAnsi="Times New Roman" w:cs="Times New Roman"/>
          <w:sz w:val="28"/>
          <w:szCs w:val="28"/>
        </w:rPr>
        <w:t xml:space="preserve">1.5. Организатором конкурса является Государственный комитет Республики Башкортостан по предпринимательству (далее – организатор конкурса, Госкомитет). </w:t>
      </w:r>
    </w:p>
    <w:p w14:paraId="448CD71D"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1.6. По итогам конкурса определяется один победитель по каждой из следующих номинаций:</w:t>
      </w:r>
    </w:p>
    <w:p w14:paraId="6A253ACA"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 «Лучший предприниматель года в сфере производства (малое (микро) предприятие)»;</w:t>
      </w:r>
    </w:p>
    <w:p w14:paraId="314D4D9F"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сфере сельского хозяйства»;</w:t>
      </w:r>
    </w:p>
    <w:p w14:paraId="7DA7985C"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сфере оптовой и розничной торговли»;</w:t>
      </w:r>
    </w:p>
    <w:p w14:paraId="218D0C31"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сфере туризма»;</w:t>
      </w:r>
    </w:p>
    <w:p w14:paraId="3B197690"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сфере консалтинговых услуг для бизнеса»;</w:t>
      </w:r>
    </w:p>
    <w:p w14:paraId="5AE64615"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«Лучший предприниматель </w:t>
      </w:r>
      <w:proofErr w:type="gramStart"/>
      <w:r w:rsidRPr="004D6330">
        <w:rPr>
          <w:rFonts w:ascii="Times New Roman" w:hAnsi="Times New Roman" w:cs="Times New Roman"/>
          <w:sz w:val="28"/>
          <w:szCs w:val="28"/>
        </w:rPr>
        <w:t>года  в</w:t>
      </w:r>
      <w:proofErr w:type="gramEnd"/>
      <w:r w:rsidRPr="004D6330">
        <w:rPr>
          <w:rFonts w:ascii="Times New Roman" w:hAnsi="Times New Roman" w:cs="Times New Roman"/>
          <w:sz w:val="28"/>
          <w:szCs w:val="28"/>
        </w:rPr>
        <w:t xml:space="preserve"> сфере бытовых услуг»; </w:t>
      </w:r>
    </w:p>
    <w:p w14:paraId="4F1B7051"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«Молодой предприниматель (индивидуальный предприниматель или руководитель организации не старше 35 лет);</w:t>
      </w:r>
    </w:p>
    <w:p w14:paraId="6AB0A159"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области инноваций и новых технологий»;</w:t>
      </w:r>
    </w:p>
    <w:p w14:paraId="152ACFF1"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сфере строительства»;</w:t>
      </w:r>
    </w:p>
    <w:p w14:paraId="267806A7"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в сфере IT и цифровых технологий»;</w:t>
      </w:r>
    </w:p>
    <w:p w14:paraId="65A3EDB0"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lastRenderedPageBreak/>
        <w:t>«Лучший предприниматель года в области транспорта, транспортной логистики и услуг автосервиса»;</w:t>
      </w:r>
    </w:p>
    <w:p w14:paraId="5CE25B8B"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области креативных индустрий»;</w:t>
      </w:r>
    </w:p>
    <w:p w14:paraId="72DEBED5"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«Лучший предприниматель года в сфере общественного питания»;</w:t>
      </w:r>
    </w:p>
    <w:p w14:paraId="664BDB53"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color w:val="FF0000"/>
          <w:sz w:val="28"/>
          <w:szCs w:val="28"/>
        </w:rPr>
      </w:pPr>
      <w:r w:rsidRPr="004D6330">
        <w:rPr>
          <w:rFonts w:ascii="Times New Roman" w:hAnsi="Times New Roman" w:cs="Times New Roman"/>
          <w:sz w:val="28"/>
          <w:szCs w:val="28"/>
        </w:rPr>
        <w:t>«Лучший семейный бизнес года»;</w:t>
      </w:r>
    </w:p>
    <w:p w14:paraId="0729F95D"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color w:val="FF0000"/>
          <w:sz w:val="28"/>
          <w:szCs w:val="28"/>
        </w:rPr>
      </w:pPr>
      <w:r w:rsidRPr="004D6330">
        <w:rPr>
          <w:rFonts w:ascii="Times New Roman" w:hAnsi="Times New Roman" w:cs="Times New Roman"/>
          <w:sz w:val="28"/>
          <w:szCs w:val="28"/>
        </w:rPr>
        <w:t>«Лучший женский проект года»;</w:t>
      </w:r>
    </w:p>
    <w:p w14:paraId="70502213" w14:textId="77777777" w:rsidR="00F63DB8" w:rsidRPr="004D6330" w:rsidRDefault="00F63DB8" w:rsidP="00F63DB8">
      <w:pPr>
        <w:numPr>
          <w:ilvl w:val="0"/>
          <w:numId w:val="8"/>
        </w:numPr>
        <w:spacing w:after="0" w:line="240" w:lineRule="auto"/>
        <w:ind w:left="0" w:firstLine="0"/>
        <w:contextualSpacing/>
        <w:jc w:val="both"/>
        <w:rPr>
          <w:rFonts w:ascii="Times New Roman" w:hAnsi="Times New Roman" w:cs="Times New Roman"/>
          <w:color w:val="FF0000"/>
          <w:sz w:val="28"/>
          <w:szCs w:val="28"/>
        </w:rPr>
      </w:pPr>
      <w:r w:rsidRPr="004D6330">
        <w:rPr>
          <w:rFonts w:ascii="Times New Roman" w:hAnsi="Times New Roman" w:cs="Times New Roman"/>
          <w:sz w:val="28"/>
          <w:szCs w:val="28"/>
        </w:rPr>
        <w:t xml:space="preserve">«Лучший социальный предприниматель года». </w:t>
      </w:r>
    </w:p>
    <w:p w14:paraId="4D382312" w14:textId="77777777" w:rsidR="00F63DB8" w:rsidRPr="004D6330" w:rsidRDefault="00F63DB8" w:rsidP="00F63DB8">
      <w:pPr>
        <w:shd w:val="clear" w:color="auto" w:fill="FFFFFF"/>
        <w:spacing w:after="0" w:line="240" w:lineRule="auto"/>
        <w:jc w:val="both"/>
        <w:textAlignment w:val="top"/>
        <w:rPr>
          <w:rFonts w:ascii="Times New Roman" w:eastAsia="Times New Roman" w:hAnsi="Times New Roman" w:cs="Times New Roman"/>
          <w:color w:val="006000"/>
          <w:sz w:val="28"/>
          <w:szCs w:val="28"/>
          <w:lang w:eastAsia="ru-RU"/>
        </w:rPr>
      </w:pPr>
      <w:r w:rsidRPr="004D6330">
        <w:rPr>
          <w:rFonts w:ascii="Times New Roman" w:hAnsi="Times New Roman" w:cs="Times New Roman"/>
          <w:sz w:val="28"/>
          <w:szCs w:val="28"/>
        </w:rPr>
        <w:t xml:space="preserve">1.7. Конкурс является открытым. Организатор конкурса публикует информацию о его проведении с указанием условий подачи заявок на участие в конкурсе, перечня необходимых документов, а также срока, до истечения которого принимаются заявки на участие в конкурсе и документы на сайте </w:t>
      </w:r>
      <w:bookmarkStart w:id="3" w:name="_Hlk47979678"/>
      <w:r w:rsidRPr="004D6330">
        <w:rPr>
          <w:rFonts w:ascii="Times New Roman" w:hAnsi="Times New Roman" w:cs="Times New Roman"/>
          <w:sz w:val="28"/>
          <w:szCs w:val="28"/>
        </w:rPr>
        <w:fldChar w:fldCharType="begin"/>
      </w:r>
      <w:r w:rsidRPr="004D6330">
        <w:rPr>
          <w:rFonts w:ascii="Times New Roman" w:hAnsi="Times New Roman" w:cs="Times New Roman"/>
          <w:sz w:val="28"/>
          <w:szCs w:val="28"/>
        </w:rPr>
        <w:instrText xml:space="preserve"> HYPERLINK "https://biznestur.bashkortostan.ru/" \t "_blank" </w:instrText>
      </w:r>
      <w:r w:rsidRPr="004D6330">
        <w:rPr>
          <w:rFonts w:ascii="Times New Roman" w:hAnsi="Times New Roman" w:cs="Times New Roman"/>
          <w:sz w:val="28"/>
          <w:szCs w:val="28"/>
        </w:rPr>
        <w:fldChar w:fldCharType="separate"/>
      </w:r>
      <w:r w:rsidRPr="004D6330">
        <w:rPr>
          <w:rFonts w:ascii="Times New Roman" w:eastAsia="Times New Roman" w:hAnsi="Times New Roman" w:cs="Times New Roman"/>
          <w:sz w:val="28"/>
          <w:szCs w:val="28"/>
          <w:lang w:eastAsia="ru-RU"/>
        </w:rPr>
        <w:t>biznestur.bashkortostan.ru</w:t>
      </w:r>
      <w:r w:rsidRPr="004D6330">
        <w:rPr>
          <w:rFonts w:ascii="Times New Roman" w:eastAsia="Times New Roman" w:hAnsi="Times New Roman" w:cs="Times New Roman"/>
          <w:sz w:val="28"/>
          <w:szCs w:val="28"/>
          <w:lang w:eastAsia="ru-RU"/>
        </w:rPr>
        <w:fldChar w:fldCharType="end"/>
      </w:r>
      <w:r w:rsidRPr="004D6330">
        <w:rPr>
          <w:rFonts w:ascii="Times New Roman" w:eastAsia="Times New Roman" w:hAnsi="Times New Roman" w:cs="Times New Roman"/>
          <w:sz w:val="28"/>
          <w:szCs w:val="28"/>
          <w:lang w:eastAsia="ru-RU"/>
        </w:rPr>
        <w:t xml:space="preserve">, за 7 календарных дней до начала проведения Отборочного (муниципального) этапа конкурса в соответствии с пунктом 4.2 настоящего Положения. </w:t>
      </w:r>
      <w:bookmarkEnd w:id="3"/>
    </w:p>
    <w:p w14:paraId="7DA6403A" w14:textId="77777777" w:rsidR="00F63DB8" w:rsidRPr="004D6330" w:rsidRDefault="00F63DB8" w:rsidP="00F63DB8">
      <w:pPr>
        <w:spacing w:after="0" w:line="240" w:lineRule="auto"/>
        <w:rPr>
          <w:rFonts w:ascii="Times New Roman" w:hAnsi="Times New Roman" w:cs="Times New Roman"/>
          <w:b/>
          <w:bCs/>
          <w:sz w:val="28"/>
          <w:szCs w:val="28"/>
        </w:rPr>
      </w:pPr>
    </w:p>
    <w:p w14:paraId="6DFAF757" w14:textId="77777777" w:rsidR="00F63DB8" w:rsidRPr="004D6330" w:rsidRDefault="00F63DB8" w:rsidP="00F63DB8">
      <w:pPr>
        <w:numPr>
          <w:ilvl w:val="0"/>
          <w:numId w:val="7"/>
        </w:numPr>
        <w:spacing w:after="0" w:line="240" w:lineRule="auto"/>
        <w:contextualSpacing/>
        <w:jc w:val="center"/>
        <w:rPr>
          <w:rFonts w:ascii="Times New Roman" w:hAnsi="Times New Roman" w:cs="Times New Roman"/>
          <w:b/>
          <w:bCs/>
          <w:sz w:val="28"/>
          <w:szCs w:val="28"/>
          <w:lang w:val="en-US"/>
        </w:rPr>
      </w:pPr>
      <w:r w:rsidRPr="004D6330">
        <w:rPr>
          <w:rFonts w:ascii="Times New Roman" w:hAnsi="Times New Roman" w:cs="Times New Roman"/>
          <w:b/>
          <w:bCs/>
          <w:sz w:val="28"/>
          <w:szCs w:val="28"/>
        </w:rPr>
        <w:t>Условия участия в конкурсе</w:t>
      </w:r>
    </w:p>
    <w:p w14:paraId="4FEFB1A0" w14:textId="77777777" w:rsidR="00F63DB8" w:rsidRPr="004D6330" w:rsidRDefault="00F63DB8" w:rsidP="00F63DB8">
      <w:pPr>
        <w:spacing w:after="0" w:line="240" w:lineRule="auto"/>
        <w:contextualSpacing/>
        <w:rPr>
          <w:rFonts w:ascii="Times New Roman" w:hAnsi="Times New Roman" w:cs="Times New Roman"/>
          <w:b/>
          <w:bCs/>
          <w:sz w:val="28"/>
          <w:szCs w:val="28"/>
          <w:lang w:val="en-US"/>
        </w:rPr>
      </w:pPr>
    </w:p>
    <w:p w14:paraId="397E2C0E"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2.1. Участниками конкурса являются индивидуальные предприниматели и юридические лица, отнесенные в соответствии с Федеральным законом </w:t>
      </w:r>
      <w:r w:rsidRPr="004D6330">
        <w:rPr>
          <w:rFonts w:ascii="Times New Roman" w:hAnsi="Times New Roman" w:cs="Times New Roman"/>
          <w:sz w:val="28"/>
          <w:szCs w:val="28"/>
        </w:rPr>
        <w:br/>
        <w:t xml:space="preserve">от 24 июля 2007 года № 209 - ФЗ «О развитии малого и среднего предпринимательства в Российской Федерации» к субъектам малого и среднего предпринимательства, зарегистрированные на территории Республики Башкортостан и осуществляющие предпринимательскую деятельность не менее двух лет вне зависимости от сферы деятельности организации </w:t>
      </w:r>
      <w:r w:rsidRPr="004D6330">
        <w:rPr>
          <w:rFonts w:ascii="Times New Roman" w:hAnsi="Times New Roman" w:cs="Times New Roman"/>
          <w:sz w:val="28"/>
          <w:szCs w:val="28"/>
        </w:rPr>
        <w:br/>
        <w:t>(далее - конкурсант).</w:t>
      </w:r>
    </w:p>
    <w:p w14:paraId="386CE243"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2.2. К участию в конкурсе не допускаются:</w:t>
      </w:r>
    </w:p>
    <w:p w14:paraId="443101A0" w14:textId="77777777" w:rsidR="00F63DB8" w:rsidRPr="004D6330" w:rsidRDefault="00F63DB8" w:rsidP="00F63DB8">
      <w:pPr>
        <w:numPr>
          <w:ilvl w:val="0"/>
          <w:numId w:val="2"/>
        </w:numPr>
        <w:tabs>
          <w:tab w:val="left" w:pos="709"/>
        </w:tabs>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заявки на участие в конкурсе (далее - заявка), представленные после окончания срока их приема, указанного в объявление о проведении конкурса;</w:t>
      </w:r>
    </w:p>
    <w:p w14:paraId="27183670" w14:textId="77777777" w:rsidR="00F63DB8" w:rsidRPr="004D6330" w:rsidRDefault="00F63DB8" w:rsidP="00F63DB8">
      <w:pPr>
        <w:numPr>
          <w:ilvl w:val="0"/>
          <w:numId w:val="2"/>
        </w:numPr>
        <w:tabs>
          <w:tab w:val="left" w:pos="709"/>
        </w:tabs>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заявки, поданные субъектами малого и среднего предпринимательства, находящимися в стадии ликвидации, реорганизации или банкротства в соответствии с законодательством Российской Федерации;</w:t>
      </w:r>
    </w:p>
    <w:p w14:paraId="66ED1BF6" w14:textId="77777777" w:rsidR="00F63DB8" w:rsidRPr="004D6330" w:rsidRDefault="00F63DB8" w:rsidP="00F63DB8">
      <w:pPr>
        <w:numPr>
          <w:ilvl w:val="0"/>
          <w:numId w:val="2"/>
        </w:numPr>
        <w:tabs>
          <w:tab w:val="left" w:pos="709"/>
        </w:tabs>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заявки, поданные субъектами малого и среднего предпринимательства, имеющие задолженности по налоговым и (или) иным обязательным платежам в бюджеты всех уровней и государственные внебюджетные фонды, а также задолженности по заработной плате перед работниками.</w:t>
      </w:r>
    </w:p>
    <w:p w14:paraId="31568BD4"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2.3. Конкурсант может принимать участие в конкурсе только в одной номинации. Победитель в конкурсе в определенной номинации может принимать участие в конкурсе в той же номинации не ранее, чем через два года.</w:t>
      </w:r>
    </w:p>
    <w:p w14:paraId="603F073A"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2.4. Заявка может быть отозвана конкурсантом до окончания проведения конкурса путем направления соответствующего уведомления в конкурсную комиссию. Отзыв заявки не лишает права повторной подачи заявки.</w:t>
      </w:r>
    </w:p>
    <w:p w14:paraId="6D051349"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2.5. Обязательным условием для участия в конкурсе является представление достоверной и полной информации об осуществляемой деятельности. Ответственность за достоверность информации, представленной в заявке на участие в конкурсе, несет конкурсант.</w:t>
      </w:r>
    </w:p>
    <w:p w14:paraId="76C1C1D7"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lastRenderedPageBreak/>
        <w:t xml:space="preserve">2.6. Деятельность конкурсанта оценивается по результатам работы </w:t>
      </w:r>
      <w:r w:rsidRPr="004D6330">
        <w:rPr>
          <w:rFonts w:ascii="Times New Roman" w:hAnsi="Times New Roman" w:cs="Times New Roman"/>
          <w:sz w:val="28"/>
          <w:szCs w:val="28"/>
        </w:rPr>
        <w:br/>
        <w:t>в 2020 году.</w:t>
      </w:r>
    </w:p>
    <w:p w14:paraId="02364BB9" w14:textId="77777777" w:rsidR="00F63DB8"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2.7. Все расходы, связанные с подготовкой заявок на участие в конкурсе, конкурсант несет за собственный счет.</w:t>
      </w:r>
    </w:p>
    <w:p w14:paraId="780399FF" w14:textId="77777777" w:rsidR="00F63DB8" w:rsidRPr="004D6330" w:rsidRDefault="00F63DB8" w:rsidP="00F63DB8">
      <w:pPr>
        <w:spacing w:after="0" w:line="240" w:lineRule="auto"/>
        <w:contextualSpacing/>
        <w:jc w:val="both"/>
        <w:rPr>
          <w:rFonts w:ascii="Times New Roman" w:hAnsi="Times New Roman" w:cs="Times New Roman"/>
          <w:sz w:val="28"/>
          <w:szCs w:val="28"/>
        </w:rPr>
      </w:pPr>
    </w:p>
    <w:p w14:paraId="3D37C8C5" w14:textId="77777777" w:rsidR="00F63DB8" w:rsidRPr="004D6330" w:rsidRDefault="00F63DB8" w:rsidP="00F63DB8">
      <w:pPr>
        <w:numPr>
          <w:ilvl w:val="0"/>
          <w:numId w:val="7"/>
        </w:numPr>
        <w:spacing w:after="0" w:line="240" w:lineRule="auto"/>
        <w:contextualSpacing/>
        <w:jc w:val="center"/>
        <w:rPr>
          <w:rFonts w:ascii="Times New Roman" w:hAnsi="Times New Roman" w:cs="Times New Roman"/>
          <w:b/>
          <w:bCs/>
          <w:sz w:val="28"/>
          <w:szCs w:val="28"/>
          <w:lang w:val="en-US"/>
        </w:rPr>
      </w:pPr>
      <w:r w:rsidRPr="004D6330">
        <w:rPr>
          <w:rFonts w:ascii="Times New Roman" w:hAnsi="Times New Roman" w:cs="Times New Roman"/>
          <w:b/>
          <w:bCs/>
          <w:sz w:val="28"/>
          <w:szCs w:val="28"/>
        </w:rPr>
        <w:t xml:space="preserve">Полномочия конкурсной комиссии </w:t>
      </w:r>
    </w:p>
    <w:p w14:paraId="201E0529" w14:textId="77777777" w:rsidR="00F63DB8" w:rsidRPr="004D6330" w:rsidRDefault="00F63DB8" w:rsidP="00F63DB8">
      <w:pPr>
        <w:spacing w:after="0" w:line="240" w:lineRule="auto"/>
        <w:contextualSpacing/>
        <w:rPr>
          <w:rFonts w:ascii="Times New Roman" w:hAnsi="Times New Roman" w:cs="Times New Roman"/>
          <w:b/>
          <w:bCs/>
          <w:sz w:val="28"/>
          <w:szCs w:val="28"/>
          <w:lang w:val="en-US"/>
        </w:rPr>
      </w:pPr>
    </w:p>
    <w:p w14:paraId="3AB8B655"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3.1. В целях подготовки и проведения конкурса создается конкурсная комиссия п</w:t>
      </w:r>
      <w:r w:rsidRPr="004D6330">
        <w:rPr>
          <w:rFonts w:ascii="Times New Roman" w:hAnsi="Times New Roman" w:cs="Times New Roman"/>
          <w:bCs/>
          <w:sz w:val="28"/>
          <w:szCs w:val="28"/>
        </w:rPr>
        <w:t xml:space="preserve">о проведению республиканского конкурса «Предприниматель </w:t>
      </w:r>
      <w:r w:rsidRPr="004D6330">
        <w:rPr>
          <w:rFonts w:ascii="Times New Roman" w:hAnsi="Times New Roman" w:cs="Times New Roman"/>
          <w:bCs/>
          <w:sz w:val="28"/>
          <w:szCs w:val="28"/>
        </w:rPr>
        <w:br/>
        <w:t>года - 2021 в Республике Башкортостан» (далее – конкурсная комиссия)</w:t>
      </w:r>
      <w:r w:rsidRPr="004D6330">
        <w:rPr>
          <w:rFonts w:ascii="Times New Roman" w:hAnsi="Times New Roman" w:cs="Times New Roman"/>
          <w:bCs/>
          <w:sz w:val="28"/>
          <w:szCs w:val="28"/>
        </w:rPr>
        <w:br/>
      </w:r>
      <w:r w:rsidRPr="004D6330">
        <w:rPr>
          <w:rFonts w:ascii="Times New Roman" w:hAnsi="Times New Roman" w:cs="Times New Roman"/>
          <w:sz w:val="28"/>
          <w:szCs w:val="28"/>
        </w:rPr>
        <w:t xml:space="preserve">из представителей организатора конкурса и организаций, образующих инфраструктуру поддержки субъектов малого и среднего предпринимательства Республики Башкортостан. </w:t>
      </w:r>
    </w:p>
    <w:p w14:paraId="5B37BCCF"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Состав конкурсной комиссии утверждается приказом Госкомитета.</w:t>
      </w:r>
    </w:p>
    <w:p w14:paraId="04533A8D" w14:textId="77777777" w:rsidR="00F63DB8" w:rsidRPr="004D6330" w:rsidRDefault="00F63DB8" w:rsidP="00F63DB8">
      <w:pPr>
        <w:spacing w:after="0" w:line="240" w:lineRule="auto"/>
        <w:contextualSpacing/>
        <w:jc w:val="both"/>
        <w:rPr>
          <w:rFonts w:ascii="Times New Roman" w:hAnsi="Times New Roman" w:cs="Times New Roman"/>
          <w:bCs/>
          <w:sz w:val="28"/>
          <w:szCs w:val="28"/>
        </w:rPr>
      </w:pPr>
      <w:r w:rsidRPr="004D6330">
        <w:rPr>
          <w:rFonts w:ascii="Times New Roman" w:hAnsi="Times New Roman" w:cs="Times New Roman"/>
          <w:bCs/>
          <w:sz w:val="28"/>
          <w:szCs w:val="28"/>
        </w:rPr>
        <w:t>Состав конкурсной комиссии формируется так, чтобы исключался конфликт интересов. Общее количество членом конкурсной комиссии должно составлять не менее пяти.</w:t>
      </w:r>
    </w:p>
    <w:p w14:paraId="07F9F58A"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3.2. Задачами конкурсной комиссии являются:</w:t>
      </w:r>
    </w:p>
    <w:p w14:paraId="1B4D5918" w14:textId="77777777" w:rsidR="00F63DB8" w:rsidRPr="004D6330" w:rsidRDefault="00F63DB8" w:rsidP="00F63DB8">
      <w:pPr>
        <w:numPr>
          <w:ilvl w:val="0"/>
          <w:numId w:val="4"/>
        </w:numPr>
        <w:spacing w:after="0" w:line="240" w:lineRule="auto"/>
        <w:ind w:left="851"/>
        <w:contextualSpacing/>
        <w:jc w:val="both"/>
        <w:rPr>
          <w:rFonts w:ascii="Times New Roman" w:hAnsi="Times New Roman" w:cs="Times New Roman"/>
          <w:sz w:val="28"/>
          <w:szCs w:val="28"/>
        </w:rPr>
      </w:pPr>
      <w:r w:rsidRPr="004D6330">
        <w:rPr>
          <w:rFonts w:ascii="Times New Roman" w:hAnsi="Times New Roman" w:cs="Times New Roman"/>
          <w:sz w:val="28"/>
          <w:szCs w:val="28"/>
        </w:rPr>
        <w:t>рассмотрение и оценка заявок на участие в конкурсе;</w:t>
      </w:r>
    </w:p>
    <w:p w14:paraId="015FBCC6" w14:textId="77777777" w:rsidR="00F63DB8" w:rsidRPr="004D6330" w:rsidRDefault="00F63DB8" w:rsidP="00F63DB8">
      <w:pPr>
        <w:numPr>
          <w:ilvl w:val="0"/>
          <w:numId w:val="4"/>
        </w:numPr>
        <w:spacing w:after="0" w:line="240" w:lineRule="auto"/>
        <w:ind w:left="851"/>
        <w:contextualSpacing/>
        <w:jc w:val="both"/>
        <w:rPr>
          <w:rFonts w:ascii="Times New Roman" w:hAnsi="Times New Roman" w:cs="Times New Roman"/>
          <w:sz w:val="28"/>
          <w:szCs w:val="28"/>
        </w:rPr>
      </w:pPr>
      <w:r w:rsidRPr="004D6330">
        <w:rPr>
          <w:rFonts w:ascii="Times New Roman" w:hAnsi="Times New Roman" w:cs="Times New Roman"/>
          <w:sz w:val="28"/>
          <w:szCs w:val="28"/>
        </w:rPr>
        <w:t>определение победителей конкурса.</w:t>
      </w:r>
    </w:p>
    <w:p w14:paraId="50D99D3E"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3.3. Комиссия формируется в составе председателя </w:t>
      </w:r>
      <w:r w:rsidRPr="004D6330">
        <w:rPr>
          <w:rFonts w:ascii="Times New Roman" w:hAnsi="Times New Roman" w:cs="Times New Roman"/>
          <w:bCs/>
          <w:sz w:val="28"/>
          <w:szCs w:val="28"/>
        </w:rPr>
        <w:t>конкурсной</w:t>
      </w:r>
      <w:r w:rsidRPr="004D6330">
        <w:rPr>
          <w:rFonts w:ascii="Times New Roman" w:hAnsi="Times New Roman" w:cs="Times New Roman"/>
          <w:sz w:val="28"/>
          <w:szCs w:val="28"/>
        </w:rPr>
        <w:t xml:space="preserve"> комиссии, заместителя председателя </w:t>
      </w:r>
      <w:r w:rsidRPr="004D6330">
        <w:rPr>
          <w:rFonts w:ascii="Times New Roman" w:hAnsi="Times New Roman" w:cs="Times New Roman"/>
          <w:bCs/>
          <w:sz w:val="28"/>
          <w:szCs w:val="28"/>
        </w:rPr>
        <w:t>конкурсной</w:t>
      </w:r>
      <w:r w:rsidRPr="004D6330">
        <w:rPr>
          <w:rFonts w:ascii="Times New Roman" w:hAnsi="Times New Roman" w:cs="Times New Roman"/>
          <w:sz w:val="28"/>
          <w:szCs w:val="28"/>
        </w:rPr>
        <w:t xml:space="preserve"> комиссии, секретаря </w:t>
      </w:r>
      <w:r w:rsidRPr="004D6330">
        <w:rPr>
          <w:rFonts w:ascii="Times New Roman" w:hAnsi="Times New Roman" w:cs="Times New Roman"/>
          <w:bCs/>
          <w:sz w:val="28"/>
          <w:szCs w:val="28"/>
        </w:rPr>
        <w:t>конкурсной</w:t>
      </w:r>
      <w:r w:rsidRPr="004D6330">
        <w:rPr>
          <w:rFonts w:ascii="Times New Roman" w:hAnsi="Times New Roman" w:cs="Times New Roman"/>
          <w:sz w:val="28"/>
          <w:szCs w:val="28"/>
        </w:rPr>
        <w:t xml:space="preserve"> комиссии и иных членов </w:t>
      </w:r>
      <w:r w:rsidRPr="004D6330">
        <w:rPr>
          <w:rFonts w:ascii="Times New Roman" w:hAnsi="Times New Roman" w:cs="Times New Roman"/>
          <w:bCs/>
          <w:sz w:val="28"/>
          <w:szCs w:val="28"/>
        </w:rPr>
        <w:t>конкурсной</w:t>
      </w:r>
      <w:r w:rsidRPr="004D6330">
        <w:rPr>
          <w:rFonts w:ascii="Times New Roman" w:hAnsi="Times New Roman" w:cs="Times New Roman"/>
          <w:sz w:val="28"/>
          <w:szCs w:val="28"/>
        </w:rPr>
        <w:t xml:space="preserve"> комиссии. Конкурсную комиссию возглавляет председатель </w:t>
      </w:r>
      <w:r w:rsidRPr="004D6330">
        <w:rPr>
          <w:rFonts w:ascii="Times New Roman" w:hAnsi="Times New Roman" w:cs="Times New Roman"/>
          <w:bCs/>
          <w:sz w:val="28"/>
          <w:szCs w:val="28"/>
        </w:rPr>
        <w:t>конкурсной</w:t>
      </w:r>
      <w:r w:rsidRPr="004D6330">
        <w:rPr>
          <w:rFonts w:ascii="Times New Roman" w:hAnsi="Times New Roman" w:cs="Times New Roman"/>
          <w:sz w:val="28"/>
          <w:szCs w:val="28"/>
        </w:rPr>
        <w:t xml:space="preserve"> комиссии.</w:t>
      </w:r>
    </w:p>
    <w:p w14:paraId="47723EE6"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3.3.1. В функции председателя </w:t>
      </w:r>
      <w:r w:rsidRPr="004D6330">
        <w:rPr>
          <w:rFonts w:ascii="Times New Roman" w:hAnsi="Times New Roman" w:cs="Times New Roman"/>
          <w:bCs/>
          <w:sz w:val="28"/>
          <w:szCs w:val="28"/>
        </w:rPr>
        <w:t>конкурсной</w:t>
      </w:r>
      <w:r w:rsidRPr="004D6330">
        <w:rPr>
          <w:rFonts w:ascii="Times New Roman" w:hAnsi="Times New Roman" w:cs="Times New Roman"/>
          <w:sz w:val="28"/>
          <w:szCs w:val="28"/>
        </w:rPr>
        <w:t xml:space="preserve"> комиссии входит:</w:t>
      </w:r>
    </w:p>
    <w:p w14:paraId="04E3C7AA"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определение времени и места проведения конкурса;</w:t>
      </w:r>
    </w:p>
    <w:p w14:paraId="316F6A86"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утверждение повесток дня и ведение заседаний конкурсной комиссии;</w:t>
      </w:r>
    </w:p>
    <w:p w14:paraId="1A565F23"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рассмотрение вопросов по организации конкурса, не требующих проведения заседания конкурсной комиссии;</w:t>
      </w:r>
    </w:p>
    <w:p w14:paraId="7E8C8DFD"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поручение конкурсной комиссии заседаний по организационно-техническим, правовым, финансово-экономическим и иным вопросам, возникающим при проведении конкурса;</w:t>
      </w:r>
    </w:p>
    <w:p w14:paraId="71301FAA"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при необходимости привлечение к работе конкурсной комиссии независимых экспертов (без права решающего голоса) на безвозмездной основе;</w:t>
      </w:r>
    </w:p>
    <w:p w14:paraId="5E3BA73B"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осуществление контроля за исполнением принятых конкурсной комиссией решений.</w:t>
      </w:r>
    </w:p>
    <w:p w14:paraId="318B609F"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При отсутствии председателя конкурсной комиссии его функции исполняет заместитель председателя конкурсной комиссии.</w:t>
      </w:r>
    </w:p>
    <w:p w14:paraId="4B06739A" w14:textId="77777777" w:rsidR="00F63DB8" w:rsidRPr="004D6330" w:rsidRDefault="00F63DB8" w:rsidP="00F63DB8">
      <w:pPr>
        <w:numPr>
          <w:ilvl w:val="2"/>
          <w:numId w:val="7"/>
        </w:numPr>
        <w:spacing w:after="0" w:line="240" w:lineRule="auto"/>
        <w:ind w:hanging="1428"/>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Заместитель председателя конкурсной комиссии:</w:t>
      </w:r>
    </w:p>
    <w:p w14:paraId="518DAB7E" w14:textId="77777777" w:rsidR="00F63DB8" w:rsidRPr="004D6330" w:rsidRDefault="00F63DB8" w:rsidP="00F63DB8">
      <w:pPr>
        <w:spacing w:after="0" w:line="240" w:lineRule="auto"/>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осуществляет контроль за исполнением принятых конкурсной комиссией решений;</w:t>
      </w:r>
    </w:p>
    <w:p w14:paraId="42F8E4BA" w14:textId="77777777" w:rsidR="00F63DB8" w:rsidRPr="004D6330" w:rsidRDefault="00F63DB8" w:rsidP="00F63DB8">
      <w:pPr>
        <w:spacing w:after="0" w:line="240" w:lineRule="auto"/>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ведет переписку по вопросам, связанным с деятельностью конкурсной комиссии;</w:t>
      </w:r>
    </w:p>
    <w:p w14:paraId="616B993F" w14:textId="77777777" w:rsidR="00F63DB8" w:rsidRDefault="00F63DB8" w:rsidP="00F63DB8">
      <w:pPr>
        <w:spacing w:after="0" w:line="240" w:lineRule="auto"/>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осуществляет иные полномочия, необходимые для организации надлежащей деятельности конкурсной комиссии.</w:t>
      </w:r>
    </w:p>
    <w:p w14:paraId="77E2F261" w14:textId="77777777" w:rsidR="00F63DB8" w:rsidRPr="004D6330" w:rsidRDefault="00F63DB8" w:rsidP="00F63DB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3.3.3.</w:t>
      </w:r>
      <w:r w:rsidRPr="004D6330">
        <w:rPr>
          <w:rFonts w:ascii="Times New Roman" w:eastAsia="Calibri" w:hAnsi="Times New Roman" w:cs="Times New Roman"/>
          <w:sz w:val="28"/>
          <w:szCs w:val="28"/>
        </w:rPr>
        <w:t xml:space="preserve"> Члены конкурсной комиссии:</w:t>
      </w:r>
    </w:p>
    <w:p w14:paraId="5879740A"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участвуют в заседаниях конкурсной комиссии лично;</w:t>
      </w:r>
    </w:p>
    <w:p w14:paraId="466586C3"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lastRenderedPageBreak/>
        <w:t>участвуют в голосовании по обсуждаемым на заседании конкурсной комиссии вопросам;</w:t>
      </w:r>
    </w:p>
    <w:p w14:paraId="3FEFCC98"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знакомятся с поступающими заявками и документами;</w:t>
      </w:r>
    </w:p>
    <w:p w14:paraId="6D88B051"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осуществляют иные полномочия, необходимые для организации надлежащей деятельности конкурсной комиссии.</w:t>
      </w:r>
    </w:p>
    <w:p w14:paraId="2FE1101C"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3.3.4. Секретарь конкурсной комиссии:</w:t>
      </w:r>
    </w:p>
    <w:p w14:paraId="6833BF3C"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осуществляет организационные мероприятия, связанные с подготовкой и проведением заседаний конкурсной комиссии;</w:t>
      </w:r>
    </w:p>
    <w:p w14:paraId="243C626D"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ведет протоколирование заседаний конкурсной комиссии;</w:t>
      </w:r>
    </w:p>
    <w:p w14:paraId="3B98AC37"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обеспечивает ознакомление членов конкурсной комиссии с повесткой дня и материалами заседания конкурсной комиссии;</w:t>
      </w:r>
    </w:p>
    <w:p w14:paraId="6B1391CB"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при отсутствии кворума, необходимого для принятия конкурсной комиссией решения, письменно уведомляет всех членов конкурсной комиссии о переносе заседания конкурсной комиссии на иную дату с указанием времени и места проведения заседания конкурсной комиссии не менее чем за 1 рабочий день до планируемой даты проведения заседания конкурсной комиссии;</w:t>
      </w:r>
    </w:p>
    <w:p w14:paraId="68CD1473"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подготавливает проекты решений конкурсной комиссии;</w:t>
      </w:r>
    </w:p>
    <w:p w14:paraId="1E967BC9" w14:textId="77777777" w:rsidR="00F63DB8" w:rsidRPr="004D6330" w:rsidRDefault="00F63DB8" w:rsidP="00F63DB8">
      <w:pPr>
        <w:spacing w:after="0"/>
        <w:contextualSpacing/>
        <w:jc w:val="both"/>
        <w:rPr>
          <w:rFonts w:ascii="Times New Roman" w:eastAsia="Calibri" w:hAnsi="Times New Roman" w:cs="Times New Roman"/>
          <w:sz w:val="28"/>
          <w:szCs w:val="28"/>
        </w:rPr>
      </w:pPr>
      <w:r w:rsidRPr="004D6330">
        <w:rPr>
          <w:rFonts w:ascii="Times New Roman" w:eastAsia="Calibri" w:hAnsi="Times New Roman" w:cs="Times New Roman"/>
          <w:sz w:val="28"/>
          <w:szCs w:val="28"/>
        </w:rPr>
        <w:t>осуществляет иные полномочия по поручению председателя и (или) заместителя председателя конкурсной комиссии.</w:t>
      </w:r>
    </w:p>
    <w:p w14:paraId="0E17991A" w14:textId="77777777" w:rsidR="00F63DB8" w:rsidRPr="004D6330" w:rsidRDefault="00F63DB8" w:rsidP="00F63DB8">
      <w:pPr>
        <w:numPr>
          <w:ilvl w:val="1"/>
          <w:numId w:val="7"/>
        </w:numPr>
        <w:tabs>
          <w:tab w:val="left" w:pos="284"/>
        </w:tabs>
        <w:spacing w:after="0" w:line="240" w:lineRule="auto"/>
        <w:ind w:left="0"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Конкурсная комиссия правомочна принимать решения, если на ее заседании присутствует не менее половины состава конкурсной комиссии. Решение конкурсной комиссии принимается простым большинством голосов из числа присутствующих ее членов. При равенстве голосов право решающего голоса принадлежит председателю конкурсной комиссии.</w:t>
      </w:r>
    </w:p>
    <w:p w14:paraId="3A592E12" w14:textId="77777777" w:rsidR="00F63DB8" w:rsidRPr="004D6330" w:rsidRDefault="00F63DB8" w:rsidP="00F63DB8">
      <w:pPr>
        <w:spacing w:after="0" w:line="240" w:lineRule="auto"/>
        <w:contextualSpacing/>
        <w:jc w:val="both"/>
        <w:rPr>
          <w:rFonts w:ascii="Times New Roman" w:eastAsia="Times New Roman" w:hAnsi="Times New Roman" w:cs="Times New Roman"/>
          <w:color w:val="006000"/>
          <w:sz w:val="28"/>
          <w:szCs w:val="28"/>
          <w:lang w:eastAsia="ru-RU"/>
        </w:rPr>
      </w:pPr>
      <w:r w:rsidRPr="004D6330">
        <w:rPr>
          <w:rFonts w:ascii="Times New Roman" w:hAnsi="Times New Roman" w:cs="Times New Roman"/>
          <w:sz w:val="28"/>
          <w:szCs w:val="28"/>
        </w:rPr>
        <w:t xml:space="preserve">3.5. Решение конкурсной комиссии в течение 3 рабочих дней оформляется протоколом, подписанным председателем конкурсной комиссии, утверждается приказом организатора конкурса и публикуется на сайте </w:t>
      </w:r>
      <w:hyperlink r:id="rId5" w:tgtFrame="_blank" w:history="1">
        <w:r w:rsidRPr="004D6330">
          <w:rPr>
            <w:rFonts w:ascii="Times New Roman" w:eastAsia="Times New Roman" w:hAnsi="Times New Roman" w:cs="Times New Roman"/>
            <w:color w:val="DD0000"/>
            <w:sz w:val="28"/>
            <w:szCs w:val="28"/>
            <w:u w:val="single"/>
            <w:lang w:eastAsia="ru-RU"/>
          </w:rPr>
          <w:t>biznestur.bashkortostan.ru</w:t>
        </w:r>
      </w:hyperlink>
      <w:r w:rsidRPr="004D6330">
        <w:rPr>
          <w:rFonts w:ascii="Times New Roman" w:eastAsia="Times New Roman" w:hAnsi="Times New Roman" w:cs="Times New Roman"/>
          <w:color w:val="006000"/>
          <w:sz w:val="28"/>
          <w:szCs w:val="28"/>
          <w:lang w:eastAsia="ru-RU"/>
        </w:rPr>
        <w:t>.</w:t>
      </w:r>
    </w:p>
    <w:p w14:paraId="0A494827" w14:textId="77777777" w:rsidR="00F63DB8" w:rsidRPr="004D6330" w:rsidRDefault="00F63DB8" w:rsidP="00F63DB8">
      <w:pPr>
        <w:spacing w:after="0" w:line="240" w:lineRule="auto"/>
        <w:contextualSpacing/>
        <w:jc w:val="both"/>
        <w:rPr>
          <w:rFonts w:ascii="Times New Roman" w:eastAsia="Times New Roman" w:hAnsi="Times New Roman" w:cs="Times New Roman"/>
          <w:sz w:val="28"/>
          <w:szCs w:val="28"/>
          <w:lang w:eastAsia="ru-RU"/>
        </w:rPr>
      </w:pPr>
      <w:r w:rsidRPr="004D6330">
        <w:rPr>
          <w:rFonts w:ascii="Times New Roman" w:eastAsia="Times New Roman" w:hAnsi="Times New Roman" w:cs="Times New Roman"/>
          <w:sz w:val="28"/>
          <w:szCs w:val="28"/>
          <w:lang w:eastAsia="ru-RU"/>
        </w:rPr>
        <w:t>3.6. Предприниматели, являющиеся членами конкурсной комиссии, не могут принимать участия в конкурсе.</w:t>
      </w:r>
    </w:p>
    <w:p w14:paraId="3861AAF4" w14:textId="77777777" w:rsidR="00F63DB8" w:rsidRPr="004D6330" w:rsidRDefault="00F63DB8" w:rsidP="00F63DB8">
      <w:pPr>
        <w:spacing w:after="0" w:line="240" w:lineRule="auto"/>
        <w:contextualSpacing/>
        <w:jc w:val="both"/>
        <w:rPr>
          <w:rFonts w:ascii="Times New Roman" w:hAnsi="Times New Roman" w:cs="Times New Roman"/>
          <w:sz w:val="28"/>
          <w:szCs w:val="28"/>
        </w:rPr>
      </w:pPr>
    </w:p>
    <w:p w14:paraId="15E8219E" w14:textId="77777777" w:rsidR="00F63DB8" w:rsidRPr="004D6330" w:rsidRDefault="00F63DB8" w:rsidP="00F63DB8">
      <w:pPr>
        <w:numPr>
          <w:ilvl w:val="0"/>
          <w:numId w:val="7"/>
        </w:numPr>
        <w:spacing w:after="0" w:line="240" w:lineRule="auto"/>
        <w:contextualSpacing/>
        <w:jc w:val="center"/>
        <w:rPr>
          <w:rFonts w:ascii="Times New Roman" w:hAnsi="Times New Roman" w:cs="Times New Roman"/>
          <w:b/>
          <w:bCs/>
          <w:sz w:val="28"/>
          <w:szCs w:val="28"/>
        </w:rPr>
      </w:pPr>
      <w:r w:rsidRPr="004D6330">
        <w:rPr>
          <w:rFonts w:ascii="Times New Roman" w:hAnsi="Times New Roman" w:cs="Times New Roman"/>
          <w:b/>
          <w:bCs/>
          <w:sz w:val="28"/>
          <w:szCs w:val="28"/>
        </w:rPr>
        <w:t>Сроки проведения и этапы конкурса</w:t>
      </w:r>
    </w:p>
    <w:p w14:paraId="055E6F1D" w14:textId="77777777" w:rsidR="00F63DB8" w:rsidRPr="004D6330" w:rsidRDefault="00F63DB8" w:rsidP="00F63DB8">
      <w:pPr>
        <w:spacing w:after="0" w:line="240" w:lineRule="auto"/>
        <w:contextualSpacing/>
        <w:rPr>
          <w:rFonts w:ascii="Times New Roman" w:hAnsi="Times New Roman" w:cs="Times New Roman"/>
          <w:b/>
          <w:bCs/>
          <w:sz w:val="28"/>
          <w:szCs w:val="28"/>
        </w:rPr>
      </w:pPr>
    </w:p>
    <w:p w14:paraId="12D94E4E"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 xml:space="preserve">4.1. </w:t>
      </w:r>
      <w:bookmarkStart w:id="4" w:name="_Hlk48830662"/>
      <w:r w:rsidRPr="004D6330">
        <w:rPr>
          <w:rFonts w:ascii="Times New Roman" w:hAnsi="Times New Roman" w:cs="Times New Roman"/>
          <w:sz w:val="28"/>
          <w:szCs w:val="28"/>
        </w:rPr>
        <w:t xml:space="preserve">Конкурс проводится с </w:t>
      </w:r>
      <w:r>
        <w:rPr>
          <w:rFonts w:ascii="Times New Roman" w:hAnsi="Times New Roman" w:cs="Times New Roman"/>
          <w:sz w:val="28"/>
          <w:szCs w:val="28"/>
        </w:rPr>
        <w:t>20</w:t>
      </w:r>
      <w:r w:rsidRPr="004D6330">
        <w:rPr>
          <w:rFonts w:ascii="Times New Roman" w:hAnsi="Times New Roman" w:cs="Times New Roman"/>
          <w:sz w:val="28"/>
          <w:szCs w:val="28"/>
        </w:rPr>
        <w:t xml:space="preserve"> сентября по </w:t>
      </w:r>
      <w:r>
        <w:rPr>
          <w:rFonts w:ascii="Times New Roman" w:hAnsi="Times New Roman" w:cs="Times New Roman"/>
          <w:sz w:val="28"/>
          <w:szCs w:val="28"/>
        </w:rPr>
        <w:t>30</w:t>
      </w:r>
      <w:r w:rsidRPr="004D6330">
        <w:rPr>
          <w:rFonts w:ascii="Times New Roman" w:hAnsi="Times New Roman" w:cs="Times New Roman"/>
          <w:sz w:val="28"/>
          <w:szCs w:val="28"/>
        </w:rPr>
        <w:t xml:space="preserve"> ноября 2021 года в два этапа: Отборочный (муниципальный) этап и Заключительный (республиканский) этап. </w:t>
      </w:r>
    </w:p>
    <w:bookmarkEnd w:id="4"/>
    <w:p w14:paraId="359DC49A"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 xml:space="preserve">4.2. Отборочный (муниципальный) этап проводится с </w:t>
      </w:r>
      <w:r>
        <w:rPr>
          <w:rFonts w:ascii="Times New Roman" w:hAnsi="Times New Roman" w:cs="Times New Roman"/>
          <w:sz w:val="28"/>
          <w:szCs w:val="28"/>
        </w:rPr>
        <w:t>20</w:t>
      </w:r>
      <w:r w:rsidRPr="004D6330">
        <w:rPr>
          <w:rFonts w:ascii="Times New Roman" w:hAnsi="Times New Roman" w:cs="Times New Roman"/>
          <w:sz w:val="28"/>
          <w:szCs w:val="28"/>
        </w:rPr>
        <w:t xml:space="preserve"> сентября </w:t>
      </w:r>
      <w:r w:rsidRPr="004D6330">
        <w:rPr>
          <w:rFonts w:ascii="Times New Roman" w:hAnsi="Times New Roman" w:cs="Times New Roman"/>
          <w:sz w:val="28"/>
          <w:szCs w:val="28"/>
        </w:rPr>
        <w:br/>
        <w:t xml:space="preserve">по </w:t>
      </w:r>
      <w:r>
        <w:rPr>
          <w:rFonts w:ascii="Times New Roman" w:hAnsi="Times New Roman" w:cs="Times New Roman"/>
          <w:sz w:val="28"/>
          <w:szCs w:val="28"/>
        </w:rPr>
        <w:t>30</w:t>
      </w:r>
      <w:r w:rsidRPr="004D6330">
        <w:rPr>
          <w:rFonts w:ascii="Times New Roman" w:hAnsi="Times New Roman" w:cs="Times New Roman"/>
          <w:sz w:val="28"/>
          <w:szCs w:val="28"/>
        </w:rPr>
        <w:t xml:space="preserve"> октября 2021 года (по усмотрению администрации муниципального района и/или городского округа). Цель Отборочного (муниципального) этапа – выявление на территории муниципального района, городского округа лучших предпринимательских практик субъектов малого и среднего предпринимательства. </w:t>
      </w:r>
    </w:p>
    <w:p w14:paraId="008C1F9E"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4.3. Выдвижение кандидатов на конкурс может проходить:</w:t>
      </w:r>
    </w:p>
    <w:p w14:paraId="1AA59172" w14:textId="77777777" w:rsidR="00F63DB8" w:rsidRPr="004D6330" w:rsidRDefault="00F63DB8" w:rsidP="00F63DB8">
      <w:pPr>
        <w:numPr>
          <w:ilvl w:val="0"/>
          <w:numId w:val="3"/>
        </w:numPr>
        <w:spacing w:after="0" w:line="240" w:lineRule="auto"/>
        <w:ind w:left="851"/>
        <w:contextualSpacing/>
        <w:jc w:val="both"/>
        <w:rPr>
          <w:rFonts w:ascii="Times New Roman" w:hAnsi="Times New Roman" w:cs="Times New Roman"/>
          <w:sz w:val="28"/>
          <w:szCs w:val="28"/>
        </w:rPr>
      </w:pPr>
      <w:r w:rsidRPr="004D6330">
        <w:rPr>
          <w:rFonts w:ascii="Times New Roman" w:hAnsi="Times New Roman" w:cs="Times New Roman"/>
          <w:sz w:val="28"/>
          <w:szCs w:val="28"/>
        </w:rPr>
        <w:t>посредством самовыдвижения;</w:t>
      </w:r>
    </w:p>
    <w:p w14:paraId="5CC979DC" w14:textId="77777777" w:rsidR="00F63DB8" w:rsidRPr="004D6330" w:rsidRDefault="00F63DB8" w:rsidP="00F63DB8">
      <w:pPr>
        <w:numPr>
          <w:ilvl w:val="0"/>
          <w:numId w:val="3"/>
        </w:numPr>
        <w:spacing w:after="0" w:line="240" w:lineRule="auto"/>
        <w:ind w:left="851"/>
        <w:contextualSpacing/>
        <w:jc w:val="both"/>
        <w:rPr>
          <w:rFonts w:ascii="Times New Roman" w:hAnsi="Times New Roman" w:cs="Times New Roman"/>
          <w:sz w:val="28"/>
          <w:szCs w:val="28"/>
        </w:rPr>
      </w:pPr>
      <w:r w:rsidRPr="004D6330">
        <w:rPr>
          <w:rFonts w:ascii="Times New Roman" w:hAnsi="Times New Roman" w:cs="Times New Roman"/>
          <w:sz w:val="28"/>
          <w:szCs w:val="28"/>
        </w:rPr>
        <w:t>по ходатайству трудовых коллективов и организаций.</w:t>
      </w:r>
    </w:p>
    <w:p w14:paraId="3854E226"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 xml:space="preserve">4.4. Для участия в Отборочном (муниципальном) этапе конкурса участники подают заявки в администрации муниципальных районов и городских округов. К </w:t>
      </w:r>
      <w:r w:rsidRPr="004D6330">
        <w:rPr>
          <w:rFonts w:ascii="Times New Roman" w:hAnsi="Times New Roman" w:cs="Times New Roman"/>
          <w:sz w:val="28"/>
          <w:szCs w:val="28"/>
        </w:rPr>
        <w:lastRenderedPageBreak/>
        <w:t xml:space="preserve">заявке необходимо предоставить документы согласно разделу 5 настоящего Положения (далее – конкурсная документация). </w:t>
      </w:r>
    </w:p>
    <w:p w14:paraId="2B749948"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 xml:space="preserve">Для оценки заявок, поступивших на Отборочный (муниципальный) этап конкурса, применяются критерии раздела 6 настоящего Положения. </w:t>
      </w:r>
    </w:p>
    <w:p w14:paraId="332931F4" w14:textId="77777777" w:rsidR="00F63DB8" w:rsidRPr="004D6330" w:rsidRDefault="00F63DB8" w:rsidP="00F63DB8">
      <w:pPr>
        <w:spacing w:after="0" w:line="240" w:lineRule="auto"/>
        <w:jc w:val="both"/>
        <w:rPr>
          <w:rFonts w:ascii="Times New Roman" w:hAnsi="Times New Roman" w:cs="Times New Roman"/>
          <w:sz w:val="28"/>
          <w:szCs w:val="28"/>
        </w:rPr>
      </w:pPr>
      <w:bookmarkStart w:id="5" w:name="_Hlk48830781"/>
      <w:r w:rsidRPr="004D6330">
        <w:rPr>
          <w:rFonts w:ascii="Times New Roman" w:hAnsi="Times New Roman" w:cs="Times New Roman"/>
          <w:sz w:val="28"/>
          <w:szCs w:val="28"/>
        </w:rPr>
        <w:t xml:space="preserve">4.5. От администрации муниципального района и городского округа (исключение городской округ город Уфа Республика Башкортостан – каждый район городского округа город Уфа Республика Башкортостан) в Заключительный (республиканский) этап проходят участники, занявшие первое место в каждой из номинаций по результатам проведения соответствующим муниципальным органом Отборочного (муниципального) этапа. </w:t>
      </w:r>
    </w:p>
    <w:bookmarkEnd w:id="5"/>
    <w:p w14:paraId="4E6E2C77" w14:textId="77777777" w:rsidR="00F63DB8" w:rsidRPr="004D6330" w:rsidRDefault="00F63DB8" w:rsidP="00F63DB8">
      <w:pPr>
        <w:spacing w:after="0" w:line="240" w:lineRule="auto"/>
        <w:jc w:val="both"/>
        <w:rPr>
          <w:rFonts w:ascii="Times New Roman" w:hAnsi="Times New Roman" w:cs="Times New Roman"/>
          <w:color w:val="0563C1" w:themeColor="hyperlink"/>
          <w:sz w:val="28"/>
          <w:szCs w:val="28"/>
          <w:u w:val="single"/>
        </w:rPr>
      </w:pPr>
      <w:r w:rsidRPr="004D6330">
        <w:rPr>
          <w:rFonts w:ascii="Times New Roman" w:hAnsi="Times New Roman" w:cs="Times New Roman"/>
          <w:sz w:val="28"/>
          <w:szCs w:val="28"/>
        </w:rPr>
        <w:t xml:space="preserve">4.6. Субъекты малого и среднего предпринимательства, занявшие первое место в каждой из номинаций по результатам проведения соответствующим муниципальным органом Отборочного (муниципального) этапа направляют список документов согласно </w:t>
      </w:r>
      <w:r>
        <w:rPr>
          <w:rFonts w:ascii="Times New Roman" w:hAnsi="Times New Roman" w:cs="Times New Roman"/>
          <w:sz w:val="28"/>
          <w:szCs w:val="28"/>
        </w:rPr>
        <w:t>п.</w:t>
      </w:r>
      <w:r w:rsidRPr="004D6330">
        <w:rPr>
          <w:rFonts w:ascii="Times New Roman" w:hAnsi="Times New Roman" w:cs="Times New Roman"/>
          <w:sz w:val="28"/>
          <w:szCs w:val="28"/>
        </w:rPr>
        <w:t xml:space="preserve">5.1. настоящего Положения путем заполнения заявки на специальной платформе (ссылка будет размещена на сайте </w:t>
      </w:r>
      <w:hyperlink r:id="rId6" w:tgtFrame="_blank" w:history="1">
        <w:r w:rsidRPr="004D6330">
          <w:rPr>
            <w:rFonts w:ascii="Times New Roman" w:eastAsia="Times New Roman" w:hAnsi="Times New Roman" w:cs="Times New Roman"/>
            <w:color w:val="DD0000"/>
            <w:sz w:val="28"/>
            <w:szCs w:val="28"/>
            <w:u w:val="single"/>
            <w:lang w:eastAsia="ru-RU"/>
          </w:rPr>
          <w:t>biznestur.bashkortostan.ru</w:t>
        </w:r>
      </w:hyperlink>
      <w:r w:rsidRPr="004D6330">
        <w:rPr>
          <w:rFonts w:ascii="Times New Roman" w:eastAsia="Times New Roman" w:hAnsi="Times New Roman" w:cs="Times New Roman"/>
          <w:color w:val="006000"/>
          <w:sz w:val="28"/>
          <w:szCs w:val="28"/>
          <w:lang w:eastAsia="ru-RU"/>
        </w:rPr>
        <w:t xml:space="preserve"> </w:t>
      </w:r>
      <w:r>
        <w:rPr>
          <w:rFonts w:ascii="Times New Roman" w:eastAsia="Times New Roman" w:hAnsi="Times New Roman" w:cs="Times New Roman"/>
          <w:sz w:val="28"/>
          <w:szCs w:val="28"/>
          <w:lang w:eastAsia="ru-RU"/>
        </w:rPr>
        <w:t>не  позднее 3</w:t>
      </w:r>
      <w:r w:rsidRPr="004D6330">
        <w:rPr>
          <w:rFonts w:ascii="Times New Roman" w:eastAsia="Times New Roman" w:hAnsi="Times New Roman" w:cs="Times New Roman"/>
          <w:sz w:val="28"/>
          <w:szCs w:val="28"/>
          <w:lang w:eastAsia="ru-RU"/>
        </w:rPr>
        <w:t xml:space="preserve">0 октября 2021 года) (далее – Платформа). </w:t>
      </w:r>
    </w:p>
    <w:p w14:paraId="73ACAE5D" w14:textId="77777777" w:rsidR="00F63DB8" w:rsidRPr="004D6330" w:rsidRDefault="00F63DB8" w:rsidP="00F63DB8">
      <w:pPr>
        <w:spacing w:after="0" w:line="240" w:lineRule="auto"/>
        <w:jc w:val="both"/>
        <w:rPr>
          <w:rFonts w:ascii="Times New Roman" w:hAnsi="Times New Roman" w:cs="Times New Roman"/>
          <w:b/>
          <w:bCs/>
          <w:sz w:val="28"/>
          <w:szCs w:val="28"/>
          <w:u w:val="single"/>
        </w:rPr>
      </w:pPr>
      <w:r w:rsidRPr="004D6330">
        <w:rPr>
          <w:rFonts w:ascii="Times New Roman" w:hAnsi="Times New Roman" w:cs="Times New Roman"/>
          <w:sz w:val="28"/>
          <w:szCs w:val="28"/>
        </w:rPr>
        <w:t xml:space="preserve">4.7. </w:t>
      </w:r>
      <w:bookmarkStart w:id="6" w:name="_Hlk48830928"/>
      <w:r w:rsidRPr="004D6330">
        <w:rPr>
          <w:rFonts w:ascii="Times New Roman" w:hAnsi="Times New Roman" w:cs="Times New Roman"/>
          <w:sz w:val="28"/>
          <w:szCs w:val="28"/>
        </w:rPr>
        <w:t xml:space="preserve">Заявки на участие в Заключительном (республиканском) этапе </w:t>
      </w:r>
      <w:bookmarkEnd w:id="6"/>
      <w:r>
        <w:rPr>
          <w:rFonts w:ascii="Times New Roman" w:hAnsi="Times New Roman" w:cs="Times New Roman"/>
          <w:sz w:val="28"/>
          <w:szCs w:val="28"/>
        </w:rPr>
        <w:t xml:space="preserve">конкурса принимаются с </w:t>
      </w:r>
      <w:proofErr w:type="gramStart"/>
      <w:r>
        <w:rPr>
          <w:rFonts w:ascii="Times New Roman" w:hAnsi="Times New Roman" w:cs="Times New Roman"/>
          <w:sz w:val="28"/>
          <w:szCs w:val="28"/>
        </w:rPr>
        <w:t>1  по</w:t>
      </w:r>
      <w:proofErr w:type="gramEnd"/>
      <w:r>
        <w:rPr>
          <w:rFonts w:ascii="Times New Roman" w:hAnsi="Times New Roman" w:cs="Times New Roman"/>
          <w:sz w:val="28"/>
          <w:szCs w:val="28"/>
        </w:rPr>
        <w:t xml:space="preserve"> 12 ноября </w:t>
      </w:r>
      <w:r w:rsidRPr="004D6330">
        <w:rPr>
          <w:rFonts w:ascii="Times New Roman" w:hAnsi="Times New Roman" w:cs="Times New Roman"/>
          <w:sz w:val="28"/>
          <w:szCs w:val="28"/>
        </w:rPr>
        <w:t xml:space="preserve"> 2021 года.</w:t>
      </w:r>
    </w:p>
    <w:p w14:paraId="42AA1D85"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 xml:space="preserve">К заявке необходимо прикрепить конкурсную документацию, согласно разделу 5 и приложению №2 к настоящему Положению.  </w:t>
      </w:r>
    </w:p>
    <w:p w14:paraId="133B5B59"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4.8. Заключительный (республиканский) этап проводится с 1</w:t>
      </w:r>
      <w:r>
        <w:rPr>
          <w:rFonts w:ascii="Times New Roman" w:hAnsi="Times New Roman" w:cs="Times New Roman"/>
          <w:sz w:val="28"/>
          <w:szCs w:val="28"/>
        </w:rPr>
        <w:t>2</w:t>
      </w:r>
      <w:r w:rsidRPr="004D6330">
        <w:rPr>
          <w:rFonts w:ascii="Times New Roman" w:hAnsi="Times New Roman" w:cs="Times New Roman"/>
          <w:sz w:val="28"/>
          <w:szCs w:val="28"/>
        </w:rPr>
        <w:t xml:space="preserve"> по </w:t>
      </w:r>
      <w:r>
        <w:rPr>
          <w:rFonts w:ascii="Times New Roman" w:hAnsi="Times New Roman" w:cs="Times New Roman"/>
          <w:sz w:val="28"/>
          <w:szCs w:val="28"/>
        </w:rPr>
        <w:t>30</w:t>
      </w:r>
      <w:r w:rsidRPr="004D6330">
        <w:rPr>
          <w:rFonts w:ascii="Times New Roman" w:hAnsi="Times New Roman" w:cs="Times New Roman"/>
          <w:sz w:val="28"/>
          <w:szCs w:val="28"/>
        </w:rPr>
        <w:t xml:space="preserve"> ноября 2021 года. </w:t>
      </w:r>
    </w:p>
    <w:p w14:paraId="672C2B9D"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4.9. Предоставленная конкурсная документация должна соответствовать требованиям, изложенным в настоящем Положении. Заявки, поданные с нарушением настоящего Положения, не допускаются к участию в конкурсе. Конкурсная документация, поданная на конкурс, не возвращается и не рецензируется.</w:t>
      </w:r>
    </w:p>
    <w:p w14:paraId="24920E6A"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 xml:space="preserve">4.10. Заключительный (республиканский) этап включает в себя оценку конкурсной комиссией </w:t>
      </w:r>
      <w:proofErr w:type="gramStart"/>
      <w:r w:rsidRPr="004D6330">
        <w:rPr>
          <w:rFonts w:ascii="Times New Roman" w:hAnsi="Times New Roman" w:cs="Times New Roman"/>
          <w:sz w:val="28"/>
          <w:szCs w:val="28"/>
        </w:rPr>
        <w:t>заявок  и</w:t>
      </w:r>
      <w:proofErr w:type="gramEnd"/>
      <w:r w:rsidRPr="004D6330">
        <w:rPr>
          <w:rFonts w:ascii="Times New Roman" w:hAnsi="Times New Roman" w:cs="Times New Roman"/>
          <w:sz w:val="28"/>
          <w:szCs w:val="28"/>
        </w:rPr>
        <w:t xml:space="preserve"> их видео-презентаций. </w:t>
      </w:r>
    </w:p>
    <w:p w14:paraId="123FACF6"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4.11. По итогам оценки заявок Заключительного (республиканского) этапа конкурсной комиссией определяется победитель (участник, набравший наибольшее количество баллов в своей номинации)</w:t>
      </w:r>
      <w:r>
        <w:rPr>
          <w:rFonts w:ascii="Times New Roman" w:hAnsi="Times New Roman" w:cs="Times New Roman"/>
          <w:sz w:val="28"/>
          <w:szCs w:val="28"/>
        </w:rPr>
        <w:t>.</w:t>
      </w:r>
    </w:p>
    <w:p w14:paraId="2FDB128A" w14:textId="77777777" w:rsidR="00F63DB8" w:rsidRPr="004D6330" w:rsidRDefault="00F63DB8" w:rsidP="00F63DB8">
      <w:pPr>
        <w:spacing w:after="0" w:line="240" w:lineRule="auto"/>
        <w:jc w:val="both"/>
        <w:rPr>
          <w:rFonts w:ascii="Times New Roman" w:hAnsi="Times New Roman" w:cs="Times New Roman"/>
          <w:b/>
          <w:bCs/>
          <w:sz w:val="28"/>
          <w:szCs w:val="28"/>
        </w:rPr>
      </w:pPr>
    </w:p>
    <w:p w14:paraId="02630251" w14:textId="77777777" w:rsidR="00F63DB8" w:rsidRPr="004D6330" w:rsidRDefault="00F63DB8" w:rsidP="00F63DB8">
      <w:pPr>
        <w:numPr>
          <w:ilvl w:val="0"/>
          <w:numId w:val="7"/>
        </w:numPr>
        <w:spacing w:after="0" w:line="240" w:lineRule="auto"/>
        <w:contextualSpacing/>
        <w:jc w:val="center"/>
        <w:rPr>
          <w:rFonts w:ascii="Times New Roman" w:hAnsi="Times New Roman" w:cs="Times New Roman"/>
          <w:b/>
          <w:bCs/>
          <w:sz w:val="28"/>
          <w:szCs w:val="28"/>
          <w:lang w:val="en-US"/>
        </w:rPr>
      </w:pPr>
      <w:r w:rsidRPr="004D6330">
        <w:rPr>
          <w:rFonts w:ascii="Times New Roman" w:hAnsi="Times New Roman" w:cs="Times New Roman"/>
          <w:b/>
          <w:bCs/>
          <w:sz w:val="28"/>
          <w:szCs w:val="28"/>
        </w:rPr>
        <w:t>Конкурсная документация</w:t>
      </w:r>
    </w:p>
    <w:p w14:paraId="2B5C8A29" w14:textId="77777777" w:rsidR="00F63DB8" w:rsidRPr="004D6330" w:rsidRDefault="00F63DB8" w:rsidP="00F63DB8">
      <w:pPr>
        <w:spacing w:after="0" w:line="240" w:lineRule="auto"/>
        <w:contextualSpacing/>
        <w:rPr>
          <w:rFonts w:ascii="Times New Roman" w:hAnsi="Times New Roman" w:cs="Times New Roman"/>
          <w:b/>
          <w:bCs/>
          <w:sz w:val="28"/>
          <w:szCs w:val="28"/>
          <w:lang w:val="en-US"/>
        </w:rPr>
      </w:pPr>
    </w:p>
    <w:p w14:paraId="182D0B3C"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5.1. Для участия в </w:t>
      </w:r>
      <w:proofErr w:type="gramStart"/>
      <w:r w:rsidRPr="004D6330">
        <w:rPr>
          <w:rFonts w:ascii="Times New Roman" w:hAnsi="Times New Roman" w:cs="Times New Roman"/>
          <w:sz w:val="28"/>
          <w:szCs w:val="28"/>
        </w:rPr>
        <w:t>Заключительном  (</w:t>
      </w:r>
      <w:proofErr w:type="gramEnd"/>
      <w:r w:rsidRPr="004D6330">
        <w:rPr>
          <w:rFonts w:ascii="Times New Roman" w:hAnsi="Times New Roman" w:cs="Times New Roman"/>
          <w:sz w:val="28"/>
          <w:szCs w:val="28"/>
        </w:rPr>
        <w:t>республиканском) этапе конкурса в конкурсную комиссию представляются:</w:t>
      </w:r>
    </w:p>
    <w:p w14:paraId="1314BA17" w14:textId="77777777" w:rsidR="00F63DB8" w:rsidRPr="00CB0336" w:rsidRDefault="00F63DB8" w:rsidP="00F63DB8">
      <w:pPr>
        <w:pStyle w:val="a3"/>
        <w:numPr>
          <w:ilvl w:val="0"/>
          <w:numId w:val="10"/>
        </w:numPr>
        <w:spacing w:after="0" w:line="240" w:lineRule="auto"/>
        <w:ind w:left="0" w:firstLine="0"/>
        <w:jc w:val="both"/>
        <w:rPr>
          <w:rFonts w:ascii="Times New Roman" w:hAnsi="Times New Roman" w:cs="Times New Roman"/>
          <w:sz w:val="28"/>
          <w:szCs w:val="28"/>
        </w:rPr>
      </w:pPr>
      <w:r w:rsidRPr="00CB0336">
        <w:rPr>
          <w:rFonts w:ascii="Times New Roman" w:hAnsi="Times New Roman" w:cs="Times New Roman"/>
          <w:sz w:val="28"/>
          <w:szCs w:val="28"/>
        </w:rPr>
        <w:t>ходатайство администрации муниципального района и городских округов в произвольной форме на имя организатора конкурса;</w:t>
      </w:r>
    </w:p>
    <w:p w14:paraId="1D33CE2A" w14:textId="77777777" w:rsidR="00F63DB8" w:rsidRPr="00CB0336" w:rsidRDefault="00F63DB8" w:rsidP="00F63DB8">
      <w:pPr>
        <w:pStyle w:val="a3"/>
        <w:numPr>
          <w:ilvl w:val="0"/>
          <w:numId w:val="10"/>
        </w:numPr>
        <w:spacing w:after="0" w:line="240" w:lineRule="auto"/>
        <w:ind w:left="0" w:firstLine="0"/>
        <w:jc w:val="both"/>
        <w:rPr>
          <w:rFonts w:ascii="Times New Roman" w:hAnsi="Times New Roman" w:cs="Times New Roman"/>
          <w:sz w:val="28"/>
          <w:szCs w:val="28"/>
        </w:rPr>
      </w:pPr>
      <w:r w:rsidRPr="00CB0336">
        <w:rPr>
          <w:rFonts w:ascii="Times New Roman" w:hAnsi="Times New Roman" w:cs="Times New Roman"/>
          <w:sz w:val="28"/>
          <w:szCs w:val="28"/>
        </w:rPr>
        <w:t>заявка подается на Платформе</w:t>
      </w:r>
      <w:r w:rsidRPr="00CB0336">
        <w:rPr>
          <w:rFonts w:ascii="Times New Roman" w:eastAsia="Times New Roman" w:hAnsi="Times New Roman" w:cs="Times New Roman"/>
          <w:sz w:val="28"/>
          <w:szCs w:val="28"/>
          <w:lang w:eastAsia="ru-RU"/>
        </w:rPr>
        <w:t>;</w:t>
      </w:r>
    </w:p>
    <w:p w14:paraId="6778D182" w14:textId="77777777" w:rsidR="00F63DB8" w:rsidRPr="00CB0336" w:rsidRDefault="00F63DB8" w:rsidP="00F63DB8">
      <w:pPr>
        <w:pStyle w:val="a3"/>
        <w:numPr>
          <w:ilvl w:val="0"/>
          <w:numId w:val="10"/>
        </w:numPr>
        <w:spacing w:after="0" w:line="240" w:lineRule="auto"/>
        <w:ind w:left="0" w:firstLine="0"/>
        <w:jc w:val="both"/>
        <w:rPr>
          <w:rFonts w:ascii="Times New Roman" w:hAnsi="Times New Roman" w:cs="Times New Roman"/>
          <w:sz w:val="28"/>
          <w:szCs w:val="28"/>
        </w:rPr>
      </w:pPr>
      <w:r w:rsidRPr="00CB0336">
        <w:rPr>
          <w:rFonts w:ascii="Times New Roman" w:hAnsi="Times New Roman" w:cs="Times New Roman"/>
          <w:sz w:val="28"/>
          <w:szCs w:val="28"/>
        </w:rPr>
        <w:t>финансовые показатели деятельности субъекта малого (среднего) предпринимательства (оформляются в соответствии с приложением №2 к настоящему Положению). Предоставляются в электронном виде, загружаются на Платформе</w:t>
      </w:r>
      <w:r w:rsidRPr="00CB0336">
        <w:rPr>
          <w:rFonts w:ascii="Times New Roman" w:eastAsia="Times New Roman" w:hAnsi="Times New Roman" w:cs="Times New Roman"/>
          <w:sz w:val="28"/>
          <w:szCs w:val="28"/>
          <w:lang w:eastAsia="ru-RU"/>
        </w:rPr>
        <w:t xml:space="preserve">. </w:t>
      </w:r>
    </w:p>
    <w:p w14:paraId="210A6788" w14:textId="77777777" w:rsidR="00F63DB8" w:rsidRPr="004D6330" w:rsidRDefault="00F63DB8" w:rsidP="00F63DB8">
      <w:pPr>
        <w:spacing w:after="0" w:line="240" w:lineRule="auto"/>
        <w:ind w:firstLine="708"/>
        <w:contextualSpacing/>
        <w:jc w:val="both"/>
        <w:rPr>
          <w:rFonts w:ascii="Times New Roman" w:hAnsi="Times New Roman" w:cs="Times New Roman"/>
          <w:sz w:val="28"/>
          <w:szCs w:val="28"/>
        </w:rPr>
      </w:pPr>
      <w:r w:rsidRPr="004D6330">
        <w:rPr>
          <w:rFonts w:ascii="Times New Roman" w:hAnsi="Times New Roman" w:cs="Times New Roman"/>
          <w:sz w:val="28"/>
          <w:szCs w:val="28"/>
        </w:rPr>
        <w:t>Следующие документы загружаются в электронном виде во время заполнения заявки на Платформе:</w:t>
      </w:r>
    </w:p>
    <w:p w14:paraId="27329730"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lastRenderedPageBreak/>
        <w:t>а) копия паспорта, содержащее указание на гражданство акционера, участника юридического лица или индивидуального предпринимателя (копия первой страницы и страницы с пропиской);</w:t>
      </w:r>
    </w:p>
    <w:p w14:paraId="5ADECA8D"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б) копия идентификационного номера налогоплательщика - участника конкурса;</w:t>
      </w:r>
    </w:p>
    <w:p w14:paraId="300D7351"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в) копия выписки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выданной не ранее чем за 30 календарных дней до даты подачи документов (предоставляется в электронном виде);</w:t>
      </w:r>
    </w:p>
    <w:p w14:paraId="0F0DBA14"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г) справки (копии справки) налогового органа об исполнении налогоплательщиком обязанностей по уплате налогов, сборов, страховых взносов, пеней и налоговых санкций, выданной не ранее чем за 30 календарных дней до подачи заявки;</w:t>
      </w:r>
    </w:p>
    <w:p w14:paraId="1CA847F7"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д) для акционерных обществ – копия выписки из реестра акционеров, выданной не ранее чем за 10 календарных дней до даты подачи документов;</w:t>
      </w:r>
    </w:p>
    <w:p w14:paraId="7EDD9921" w14:textId="77777777" w:rsidR="00F63DB8" w:rsidRPr="004D6330" w:rsidRDefault="00F63DB8" w:rsidP="00F63DB8">
      <w:pPr>
        <w:widowControl w:val="0"/>
        <w:autoSpaceDE w:val="0"/>
        <w:autoSpaceDN w:val="0"/>
        <w:spacing w:before="1"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е) видеоролик, характеризующий деятельность участника конкурса (продолжительность – не более 3 мин);</w:t>
      </w:r>
    </w:p>
    <w:p w14:paraId="1648955B" w14:textId="77777777" w:rsidR="00F63DB8" w:rsidRPr="004D6330" w:rsidRDefault="00F63DB8" w:rsidP="00F63DB8">
      <w:pPr>
        <w:widowControl w:val="0"/>
        <w:tabs>
          <w:tab w:val="left" w:pos="822"/>
        </w:tabs>
        <w:autoSpaceDE w:val="0"/>
        <w:autoSpaceDN w:val="0"/>
        <w:spacing w:after="0" w:line="240" w:lineRule="auto"/>
        <w:ind w:right="104"/>
        <w:jc w:val="both"/>
        <w:rPr>
          <w:rFonts w:ascii="Times New Roman" w:hAnsi="Times New Roman" w:cs="Times New Roman"/>
          <w:sz w:val="28"/>
          <w:szCs w:val="28"/>
        </w:rPr>
      </w:pPr>
      <w:r w:rsidRPr="004D6330">
        <w:rPr>
          <w:rFonts w:ascii="Times New Roman" w:hAnsi="Times New Roman" w:cs="Times New Roman"/>
          <w:sz w:val="28"/>
          <w:szCs w:val="28"/>
        </w:rPr>
        <w:t xml:space="preserve">ж) эссе на тему истории создания бизнеса и достижений в процессе деятельности в объеме не более 1500 знаков с пробелами и/или презентацию в формате </w:t>
      </w:r>
      <w:proofErr w:type="spellStart"/>
      <w:r w:rsidRPr="004D6330">
        <w:rPr>
          <w:rFonts w:ascii="Times New Roman" w:hAnsi="Times New Roman" w:cs="Times New Roman"/>
          <w:sz w:val="28"/>
          <w:szCs w:val="28"/>
        </w:rPr>
        <w:t>PowerPoint</w:t>
      </w:r>
      <w:proofErr w:type="spellEnd"/>
      <w:r w:rsidRPr="004D6330">
        <w:rPr>
          <w:rFonts w:ascii="Times New Roman" w:hAnsi="Times New Roman" w:cs="Times New Roman"/>
          <w:sz w:val="28"/>
          <w:szCs w:val="28"/>
        </w:rPr>
        <w:t xml:space="preserve"> не более 10</w:t>
      </w:r>
      <w:r w:rsidRPr="004D6330">
        <w:rPr>
          <w:rFonts w:ascii="Times New Roman" w:hAnsi="Times New Roman" w:cs="Times New Roman"/>
          <w:spacing w:val="-6"/>
          <w:sz w:val="28"/>
          <w:szCs w:val="28"/>
        </w:rPr>
        <w:t xml:space="preserve"> </w:t>
      </w:r>
      <w:r w:rsidRPr="004D6330">
        <w:rPr>
          <w:rFonts w:ascii="Times New Roman" w:hAnsi="Times New Roman" w:cs="Times New Roman"/>
          <w:sz w:val="28"/>
          <w:szCs w:val="28"/>
        </w:rPr>
        <w:t>листов;</w:t>
      </w:r>
    </w:p>
    <w:p w14:paraId="79967C07" w14:textId="77777777" w:rsidR="00F63DB8" w:rsidRPr="004D6330" w:rsidRDefault="00F63DB8" w:rsidP="00F63DB8">
      <w:pPr>
        <w:widowControl w:val="0"/>
        <w:autoSpaceDE w:val="0"/>
        <w:autoSpaceDN w:val="0"/>
        <w:spacing w:before="1"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з) согласие участника конкурса  на обработку персональных</w:t>
      </w:r>
      <w:r w:rsidRPr="004D6330">
        <w:rPr>
          <w:rFonts w:ascii="Times New Roman" w:hAnsi="Times New Roman" w:cs="Times New Roman"/>
          <w:spacing w:val="-5"/>
          <w:sz w:val="28"/>
          <w:szCs w:val="28"/>
        </w:rPr>
        <w:t xml:space="preserve"> </w:t>
      </w:r>
      <w:r w:rsidRPr="004D6330">
        <w:rPr>
          <w:rFonts w:ascii="Times New Roman" w:hAnsi="Times New Roman" w:cs="Times New Roman"/>
          <w:sz w:val="28"/>
          <w:szCs w:val="28"/>
        </w:rPr>
        <w:t xml:space="preserve">данных по форме, размещенной на сайте </w:t>
      </w:r>
      <w:hyperlink r:id="rId7" w:tgtFrame="_blank" w:history="1">
        <w:r w:rsidRPr="004D6330">
          <w:rPr>
            <w:rFonts w:ascii="Times New Roman" w:hAnsi="Times New Roman" w:cs="Times New Roman"/>
            <w:color w:val="0563C1" w:themeColor="hyperlink"/>
            <w:sz w:val="28"/>
            <w:szCs w:val="28"/>
            <w:u w:val="single"/>
          </w:rPr>
          <w:t>biznestur.bashkortostan.ru</w:t>
        </w:r>
      </w:hyperlink>
      <w:r w:rsidRPr="004D6330">
        <w:rPr>
          <w:rFonts w:ascii="Times New Roman" w:hAnsi="Times New Roman" w:cs="Times New Roman"/>
          <w:sz w:val="28"/>
          <w:szCs w:val="28"/>
        </w:rPr>
        <w:t>.</w:t>
      </w:r>
    </w:p>
    <w:p w14:paraId="1D210CAF" w14:textId="77777777" w:rsidR="00F63DB8" w:rsidRPr="004D6330" w:rsidRDefault="00F63DB8" w:rsidP="00F63DB8">
      <w:pPr>
        <w:widowControl w:val="0"/>
        <w:autoSpaceDE w:val="0"/>
        <w:autoSpaceDN w:val="0"/>
        <w:spacing w:before="1"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t>Организатор конкурса самостоятельно запрашивает посредством межведомственного информационного взаимодействия документы, указанные в подпунктах «б», «в», «г» настоящего пункта, в случае непредставления их конкурсантом по собственной инициативе.</w:t>
      </w:r>
    </w:p>
    <w:p w14:paraId="17F05E08"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5.2. Дополнительно к заявкам могут быть представлены описание, выпускаемой продукции с приложением каталогов, альбомов, буклетов, ссылок на Интернет-сайты (при их наличии), копии рекомендательных, благодарственных писем, патентов, дипломов, свидетельств о наградах и прочих документов, отражающих внешнюю оценку деятельности субъекта малого (среднего) предпринимательства.</w:t>
      </w:r>
    </w:p>
    <w:p w14:paraId="7B54252E"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5.3. Представляемые документы заверяются:</w:t>
      </w:r>
    </w:p>
    <w:p w14:paraId="66235277" w14:textId="77777777" w:rsidR="00F63DB8" w:rsidRPr="004D6330" w:rsidRDefault="00F63DB8" w:rsidP="00F63DB8">
      <w:pPr>
        <w:numPr>
          <w:ilvl w:val="0"/>
          <w:numId w:val="5"/>
        </w:numPr>
        <w:spacing w:after="0" w:line="240" w:lineRule="auto"/>
        <w:ind w:left="142"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юридическими лицами – подписью руководителя юридического лица или иного уполномоченного им лица и печатью юридического лица (при ее наличии);</w:t>
      </w:r>
    </w:p>
    <w:p w14:paraId="741F89B3" w14:textId="77777777" w:rsidR="00F63DB8" w:rsidRPr="004D6330" w:rsidRDefault="00F63DB8" w:rsidP="00F63DB8">
      <w:pPr>
        <w:numPr>
          <w:ilvl w:val="0"/>
          <w:numId w:val="5"/>
        </w:numPr>
        <w:spacing w:after="0" w:line="240" w:lineRule="auto"/>
        <w:ind w:left="142" w:firstLine="0"/>
        <w:contextualSpacing/>
        <w:jc w:val="both"/>
        <w:rPr>
          <w:rFonts w:ascii="Times New Roman" w:hAnsi="Times New Roman" w:cs="Times New Roman"/>
          <w:sz w:val="28"/>
          <w:szCs w:val="28"/>
        </w:rPr>
      </w:pPr>
      <w:r w:rsidRPr="004D6330">
        <w:rPr>
          <w:rFonts w:ascii="Times New Roman" w:hAnsi="Times New Roman" w:cs="Times New Roman"/>
          <w:sz w:val="28"/>
          <w:szCs w:val="28"/>
        </w:rPr>
        <w:t>индивидуальными предпринимателями – подписью индивидуального предпринимателя или иного уполномоченного им лица и печатью индивидуального предпринимателя (при ее наличии).</w:t>
      </w:r>
    </w:p>
    <w:p w14:paraId="78F29C7F" w14:textId="77777777" w:rsidR="00F63DB8" w:rsidRDefault="00F63DB8" w:rsidP="00F63DB8">
      <w:pPr>
        <w:spacing w:after="0" w:line="240" w:lineRule="auto"/>
        <w:contextualSpacing/>
        <w:jc w:val="both"/>
        <w:rPr>
          <w:rFonts w:ascii="Times New Roman" w:hAnsi="Times New Roman" w:cs="Times New Roman"/>
          <w:sz w:val="28"/>
          <w:szCs w:val="28"/>
        </w:rPr>
      </w:pPr>
    </w:p>
    <w:p w14:paraId="0E6AB9BD" w14:textId="77777777" w:rsidR="00F63DB8" w:rsidRPr="004D6330" w:rsidRDefault="00F63DB8" w:rsidP="00F63DB8">
      <w:pPr>
        <w:spacing w:after="0" w:line="240" w:lineRule="auto"/>
        <w:jc w:val="center"/>
        <w:rPr>
          <w:rFonts w:ascii="Times New Roman" w:hAnsi="Times New Roman" w:cs="Times New Roman"/>
          <w:b/>
          <w:bCs/>
          <w:sz w:val="28"/>
          <w:szCs w:val="28"/>
        </w:rPr>
      </w:pPr>
      <w:r w:rsidRPr="004D6330">
        <w:rPr>
          <w:rFonts w:ascii="Times New Roman" w:hAnsi="Times New Roman" w:cs="Times New Roman"/>
          <w:b/>
          <w:bCs/>
          <w:sz w:val="28"/>
          <w:szCs w:val="28"/>
        </w:rPr>
        <w:t>6. Порядок оценки деятельности конкурсантов,</w:t>
      </w:r>
    </w:p>
    <w:p w14:paraId="2F64360B" w14:textId="77777777" w:rsidR="00F63DB8" w:rsidRPr="004D6330" w:rsidRDefault="00F63DB8" w:rsidP="00F63DB8">
      <w:pPr>
        <w:spacing w:after="0" w:line="240" w:lineRule="auto"/>
        <w:jc w:val="center"/>
        <w:rPr>
          <w:rFonts w:ascii="Times New Roman" w:hAnsi="Times New Roman" w:cs="Times New Roman"/>
          <w:b/>
          <w:bCs/>
          <w:sz w:val="28"/>
          <w:szCs w:val="28"/>
        </w:rPr>
      </w:pPr>
      <w:r w:rsidRPr="004D6330">
        <w:rPr>
          <w:rFonts w:ascii="Times New Roman" w:hAnsi="Times New Roman" w:cs="Times New Roman"/>
          <w:b/>
          <w:bCs/>
          <w:sz w:val="28"/>
          <w:szCs w:val="28"/>
        </w:rPr>
        <w:t xml:space="preserve"> подведение итогов конкурса</w:t>
      </w:r>
    </w:p>
    <w:p w14:paraId="327A082F" w14:textId="77777777" w:rsidR="00F63DB8" w:rsidRPr="004D6330" w:rsidRDefault="00F63DB8" w:rsidP="00F63DB8">
      <w:pPr>
        <w:spacing w:after="0" w:line="240" w:lineRule="auto"/>
        <w:jc w:val="center"/>
        <w:rPr>
          <w:rFonts w:ascii="Times New Roman" w:hAnsi="Times New Roman" w:cs="Times New Roman"/>
          <w:b/>
          <w:bCs/>
          <w:sz w:val="28"/>
          <w:szCs w:val="28"/>
        </w:rPr>
      </w:pPr>
    </w:p>
    <w:p w14:paraId="0E98B1CB"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6.1. Рассмотрение заявок и определение победителей Заключительного (республиканского) </w:t>
      </w:r>
      <w:proofErr w:type="gramStart"/>
      <w:r w:rsidRPr="004D6330">
        <w:rPr>
          <w:rFonts w:ascii="Times New Roman" w:hAnsi="Times New Roman" w:cs="Times New Roman"/>
          <w:sz w:val="28"/>
          <w:szCs w:val="28"/>
        </w:rPr>
        <w:t>этапа  конкурса</w:t>
      </w:r>
      <w:proofErr w:type="gramEnd"/>
      <w:r w:rsidRPr="004D6330">
        <w:rPr>
          <w:rFonts w:ascii="Times New Roman" w:hAnsi="Times New Roman" w:cs="Times New Roman"/>
          <w:sz w:val="28"/>
          <w:szCs w:val="28"/>
        </w:rPr>
        <w:t xml:space="preserve"> осуществляются на заседании конкурсной комиссии. Решение конкурсной комиссии принимается простым большинством голосов из числа присутствующих ее членов. При равенстве голосов право решающего голоса принадлежит председателю конкурсной комиссии.</w:t>
      </w:r>
    </w:p>
    <w:p w14:paraId="12E96D80" w14:textId="77777777" w:rsidR="00F63DB8" w:rsidRPr="004D6330" w:rsidRDefault="00F63DB8" w:rsidP="00F63DB8">
      <w:pPr>
        <w:spacing w:after="0" w:line="240" w:lineRule="auto"/>
        <w:jc w:val="both"/>
        <w:rPr>
          <w:rFonts w:ascii="Times New Roman" w:hAnsi="Times New Roman" w:cs="Times New Roman"/>
          <w:sz w:val="28"/>
          <w:szCs w:val="28"/>
        </w:rPr>
      </w:pPr>
      <w:r w:rsidRPr="004D6330">
        <w:rPr>
          <w:rFonts w:ascii="Times New Roman" w:hAnsi="Times New Roman" w:cs="Times New Roman"/>
          <w:sz w:val="28"/>
          <w:szCs w:val="28"/>
        </w:rPr>
        <w:lastRenderedPageBreak/>
        <w:t xml:space="preserve">Решение конкурсной комиссии об определении победителей Заключительного (республиканского) этапа принимается до 10 декабря 2021 года. </w:t>
      </w:r>
    </w:p>
    <w:p w14:paraId="201A762F"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 xml:space="preserve">6.2. Оценка участников конкурса проводится в соответствии со следующими критериями </w:t>
      </w:r>
      <w:proofErr w:type="gramStart"/>
      <w:r w:rsidRPr="004D6330">
        <w:rPr>
          <w:rFonts w:ascii="Times New Roman" w:hAnsi="Times New Roman" w:cs="Times New Roman"/>
          <w:sz w:val="28"/>
          <w:szCs w:val="28"/>
        </w:rPr>
        <w:t>по балльной системе</w:t>
      </w:r>
      <w:proofErr w:type="gramEnd"/>
      <w:r w:rsidRPr="004D6330">
        <w:rPr>
          <w:rFonts w:ascii="Times New Roman" w:hAnsi="Times New Roman" w:cs="Times New Roman"/>
          <w:sz w:val="28"/>
          <w:szCs w:val="28"/>
        </w:rPr>
        <w:t xml:space="preserve"> указанной в приложении №3:</w:t>
      </w:r>
    </w:p>
    <w:p w14:paraId="3234A2C5"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6.2.1. Первая группа критериев - объективные показатели:</w:t>
      </w:r>
    </w:p>
    <w:p w14:paraId="2855342A" w14:textId="77777777" w:rsidR="00F63DB8" w:rsidRPr="004D6330" w:rsidRDefault="00F63DB8" w:rsidP="00F63DB8">
      <w:pPr>
        <w:numPr>
          <w:ilvl w:val="0"/>
          <w:numId w:val="6"/>
        </w:numPr>
        <w:spacing w:after="0" w:line="240" w:lineRule="auto"/>
        <w:ind w:left="142" w:hanging="77"/>
        <w:contextualSpacing/>
        <w:jc w:val="both"/>
        <w:rPr>
          <w:rFonts w:ascii="Times New Roman" w:hAnsi="Times New Roman" w:cs="Times New Roman"/>
          <w:sz w:val="28"/>
          <w:szCs w:val="28"/>
        </w:rPr>
      </w:pPr>
      <w:r w:rsidRPr="004D6330">
        <w:rPr>
          <w:rFonts w:ascii="Times New Roman" w:hAnsi="Times New Roman" w:cs="Times New Roman"/>
          <w:sz w:val="28"/>
          <w:szCs w:val="28"/>
        </w:rPr>
        <w:t>прибыль;</w:t>
      </w:r>
    </w:p>
    <w:p w14:paraId="67BEE581" w14:textId="77777777" w:rsidR="00F63DB8" w:rsidRPr="004D6330" w:rsidRDefault="00F63DB8" w:rsidP="00F63DB8">
      <w:pPr>
        <w:numPr>
          <w:ilvl w:val="0"/>
          <w:numId w:val="6"/>
        </w:numPr>
        <w:spacing w:after="0" w:line="240" w:lineRule="auto"/>
        <w:ind w:left="142" w:hanging="77"/>
        <w:contextualSpacing/>
        <w:jc w:val="both"/>
        <w:rPr>
          <w:rFonts w:ascii="Times New Roman" w:hAnsi="Times New Roman" w:cs="Times New Roman"/>
          <w:sz w:val="28"/>
          <w:szCs w:val="28"/>
        </w:rPr>
      </w:pPr>
      <w:r w:rsidRPr="004D6330">
        <w:rPr>
          <w:rFonts w:ascii="Times New Roman" w:hAnsi="Times New Roman" w:cs="Times New Roman"/>
          <w:sz w:val="28"/>
          <w:szCs w:val="28"/>
        </w:rPr>
        <w:t>количество сотрудников;</w:t>
      </w:r>
    </w:p>
    <w:p w14:paraId="21777330" w14:textId="77777777" w:rsidR="00F63DB8" w:rsidRPr="004D6330" w:rsidRDefault="00F63DB8" w:rsidP="00F63DB8">
      <w:pPr>
        <w:numPr>
          <w:ilvl w:val="0"/>
          <w:numId w:val="6"/>
        </w:numPr>
        <w:spacing w:after="0" w:line="240" w:lineRule="auto"/>
        <w:ind w:left="142" w:hanging="77"/>
        <w:contextualSpacing/>
        <w:jc w:val="both"/>
        <w:rPr>
          <w:rFonts w:ascii="Times New Roman" w:hAnsi="Times New Roman" w:cs="Times New Roman"/>
          <w:sz w:val="28"/>
          <w:szCs w:val="28"/>
        </w:rPr>
      </w:pPr>
      <w:r w:rsidRPr="004D6330">
        <w:rPr>
          <w:rFonts w:ascii="Times New Roman" w:hAnsi="Times New Roman" w:cs="Times New Roman"/>
          <w:sz w:val="28"/>
          <w:szCs w:val="28"/>
        </w:rPr>
        <w:t>средняя заработная плата работников;</w:t>
      </w:r>
    </w:p>
    <w:p w14:paraId="7E8AAC6F" w14:textId="77777777" w:rsidR="00F63DB8" w:rsidRPr="004D6330" w:rsidRDefault="00F63DB8" w:rsidP="00F63DB8">
      <w:pPr>
        <w:numPr>
          <w:ilvl w:val="0"/>
          <w:numId w:val="6"/>
        </w:numPr>
        <w:spacing w:after="0" w:line="240" w:lineRule="auto"/>
        <w:ind w:left="142" w:hanging="77"/>
        <w:contextualSpacing/>
        <w:jc w:val="both"/>
        <w:rPr>
          <w:rFonts w:ascii="Times New Roman" w:hAnsi="Times New Roman" w:cs="Times New Roman"/>
          <w:sz w:val="28"/>
          <w:szCs w:val="28"/>
        </w:rPr>
      </w:pPr>
      <w:r w:rsidRPr="004D6330">
        <w:rPr>
          <w:rFonts w:ascii="Times New Roman" w:hAnsi="Times New Roman" w:cs="Times New Roman"/>
          <w:sz w:val="28"/>
          <w:szCs w:val="28"/>
        </w:rPr>
        <w:t>размер уплаченных налогов и сборов.</w:t>
      </w:r>
    </w:p>
    <w:p w14:paraId="290620C7" w14:textId="77777777" w:rsidR="00F63DB8"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6.2.2. Вторая группа критериев – дополнительные показатели:</w:t>
      </w:r>
    </w:p>
    <w:p w14:paraId="6B242EE8" w14:textId="77777777" w:rsidR="00F63DB8" w:rsidRPr="00EA45BD" w:rsidRDefault="00F63DB8" w:rsidP="00F63DB8">
      <w:pPr>
        <w:pStyle w:val="a3"/>
        <w:numPr>
          <w:ilvl w:val="0"/>
          <w:numId w:val="9"/>
        </w:numPr>
        <w:spacing w:after="0" w:line="240" w:lineRule="auto"/>
        <w:ind w:left="0" w:hanging="11"/>
        <w:jc w:val="both"/>
        <w:rPr>
          <w:rFonts w:ascii="Times New Roman" w:hAnsi="Times New Roman" w:cs="Times New Roman"/>
          <w:sz w:val="28"/>
          <w:szCs w:val="28"/>
        </w:rPr>
      </w:pPr>
      <w:r w:rsidRPr="00EA45BD">
        <w:rPr>
          <w:rFonts w:ascii="Times New Roman" w:hAnsi="Times New Roman" w:cs="Times New Roman"/>
          <w:sz w:val="28"/>
          <w:szCs w:val="28"/>
        </w:rPr>
        <w:t>благотворительность, спонсорство и другие мероприятия социальной направленности (</w:t>
      </w:r>
      <w:r>
        <w:rPr>
          <w:rFonts w:ascii="Times New Roman" w:hAnsi="Times New Roman" w:cs="Times New Roman"/>
          <w:sz w:val="28"/>
          <w:szCs w:val="28"/>
        </w:rPr>
        <w:t>1 бал)</w:t>
      </w:r>
      <w:r w:rsidRPr="00EA45BD">
        <w:rPr>
          <w:rFonts w:ascii="Times New Roman" w:hAnsi="Times New Roman" w:cs="Times New Roman"/>
          <w:sz w:val="28"/>
          <w:szCs w:val="28"/>
        </w:rPr>
        <w:t>;</w:t>
      </w:r>
    </w:p>
    <w:p w14:paraId="66287875" w14:textId="77777777" w:rsidR="00F63DB8" w:rsidRPr="00EA45BD" w:rsidRDefault="00F63DB8" w:rsidP="00F63DB8">
      <w:pPr>
        <w:pStyle w:val="a3"/>
        <w:numPr>
          <w:ilvl w:val="0"/>
          <w:numId w:val="9"/>
        </w:numPr>
        <w:spacing w:after="0" w:line="240" w:lineRule="auto"/>
        <w:ind w:left="0" w:hanging="11"/>
        <w:jc w:val="both"/>
        <w:rPr>
          <w:rFonts w:ascii="Times New Roman" w:hAnsi="Times New Roman" w:cs="Times New Roman"/>
          <w:sz w:val="28"/>
          <w:szCs w:val="28"/>
        </w:rPr>
      </w:pPr>
      <w:r w:rsidRPr="00EA45BD">
        <w:rPr>
          <w:rFonts w:ascii="Times New Roman" w:hAnsi="Times New Roman" w:cs="Times New Roman"/>
          <w:sz w:val="28"/>
          <w:szCs w:val="28"/>
        </w:rPr>
        <w:t xml:space="preserve">освоение и внедрение инновационных технологий и проектов (от 1 до </w:t>
      </w:r>
      <w:r>
        <w:rPr>
          <w:rFonts w:ascii="Times New Roman" w:hAnsi="Times New Roman" w:cs="Times New Roman"/>
          <w:sz w:val="28"/>
          <w:szCs w:val="28"/>
        </w:rPr>
        <w:t>3</w:t>
      </w:r>
      <w:r w:rsidRPr="00EA45BD">
        <w:rPr>
          <w:rFonts w:ascii="Times New Roman" w:hAnsi="Times New Roman" w:cs="Times New Roman"/>
          <w:sz w:val="28"/>
          <w:szCs w:val="28"/>
        </w:rPr>
        <w:t xml:space="preserve"> баллов);</w:t>
      </w:r>
    </w:p>
    <w:p w14:paraId="39A21C36" w14:textId="77777777" w:rsidR="00F63DB8" w:rsidRPr="00EA45BD" w:rsidRDefault="00F63DB8" w:rsidP="00F63DB8">
      <w:pPr>
        <w:pStyle w:val="a3"/>
        <w:numPr>
          <w:ilvl w:val="0"/>
          <w:numId w:val="9"/>
        </w:numPr>
        <w:spacing w:after="0" w:line="240" w:lineRule="auto"/>
        <w:ind w:left="0" w:hanging="11"/>
        <w:jc w:val="both"/>
        <w:rPr>
          <w:rFonts w:ascii="Times New Roman" w:hAnsi="Times New Roman" w:cs="Times New Roman"/>
          <w:sz w:val="28"/>
          <w:szCs w:val="28"/>
        </w:rPr>
      </w:pPr>
      <w:r w:rsidRPr="00EA45BD">
        <w:rPr>
          <w:rFonts w:ascii="Times New Roman" w:hAnsi="Times New Roman" w:cs="Times New Roman"/>
          <w:sz w:val="28"/>
          <w:szCs w:val="28"/>
        </w:rPr>
        <w:t>участие в региональных, межрегиональных, международных выставках, конкурсах и смотрах (наименование мероприятия), факты признания высокого уровня качества и востребованности продукции (работ, услуг) субъекта малого и среднего предпринимательства (наличие наград, дипломов, отзывов, премий, публикаций) (от 1 до 5 баллов);</w:t>
      </w:r>
    </w:p>
    <w:p w14:paraId="1B211930" w14:textId="77777777" w:rsidR="00F63DB8" w:rsidRPr="00EA45BD" w:rsidRDefault="00F63DB8" w:rsidP="00F63DB8">
      <w:pPr>
        <w:pStyle w:val="a3"/>
        <w:numPr>
          <w:ilvl w:val="0"/>
          <w:numId w:val="9"/>
        </w:numPr>
        <w:spacing w:after="0" w:line="240" w:lineRule="auto"/>
        <w:ind w:left="0" w:hanging="11"/>
        <w:jc w:val="both"/>
        <w:rPr>
          <w:rFonts w:ascii="Times New Roman" w:hAnsi="Times New Roman" w:cs="Times New Roman"/>
          <w:sz w:val="28"/>
          <w:szCs w:val="28"/>
        </w:rPr>
      </w:pPr>
      <w:r w:rsidRPr="00EA45BD">
        <w:rPr>
          <w:rFonts w:ascii="Times New Roman" w:hAnsi="Times New Roman" w:cs="Times New Roman"/>
          <w:sz w:val="28"/>
          <w:szCs w:val="28"/>
        </w:rPr>
        <w:t>участие в деятельности профильных общественных организаций (</w:t>
      </w:r>
      <w:r>
        <w:rPr>
          <w:rFonts w:ascii="Times New Roman" w:hAnsi="Times New Roman" w:cs="Times New Roman"/>
          <w:sz w:val="28"/>
          <w:szCs w:val="28"/>
        </w:rPr>
        <w:t>1</w:t>
      </w:r>
      <w:r w:rsidRPr="00EA45BD">
        <w:rPr>
          <w:rFonts w:ascii="Times New Roman" w:hAnsi="Times New Roman" w:cs="Times New Roman"/>
          <w:sz w:val="28"/>
          <w:szCs w:val="28"/>
        </w:rPr>
        <w:t xml:space="preserve"> баллов);</w:t>
      </w:r>
    </w:p>
    <w:p w14:paraId="5FD00A8C" w14:textId="77777777" w:rsidR="00F63DB8" w:rsidRPr="00EA45BD" w:rsidRDefault="00F63DB8" w:rsidP="00F63DB8">
      <w:pPr>
        <w:pStyle w:val="a3"/>
        <w:numPr>
          <w:ilvl w:val="0"/>
          <w:numId w:val="9"/>
        </w:numPr>
        <w:spacing w:after="0" w:line="240" w:lineRule="auto"/>
        <w:ind w:left="0" w:hanging="11"/>
        <w:jc w:val="both"/>
        <w:rPr>
          <w:rFonts w:ascii="Times New Roman" w:hAnsi="Times New Roman" w:cs="Times New Roman"/>
          <w:sz w:val="28"/>
          <w:szCs w:val="28"/>
        </w:rPr>
      </w:pPr>
      <w:r w:rsidRPr="00EA45BD">
        <w:rPr>
          <w:rFonts w:ascii="Times New Roman" w:hAnsi="Times New Roman" w:cs="Times New Roman"/>
          <w:sz w:val="28"/>
          <w:szCs w:val="28"/>
        </w:rPr>
        <w:t xml:space="preserve">видеоролик, характеризующий деятельность участника </w:t>
      </w:r>
      <w:proofErr w:type="gramStart"/>
      <w:r w:rsidRPr="00EA45BD">
        <w:rPr>
          <w:rFonts w:ascii="Times New Roman" w:hAnsi="Times New Roman" w:cs="Times New Roman"/>
          <w:sz w:val="28"/>
          <w:szCs w:val="28"/>
        </w:rPr>
        <w:t>конкурса  (</w:t>
      </w:r>
      <w:proofErr w:type="gramEnd"/>
      <w:r w:rsidRPr="00EA45BD">
        <w:rPr>
          <w:rFonts w:ascii="Times New Roman" w:hAnsi="Times New Roman" w:cs="Times New Roman"/>
          <w:sz w:val="28"/>
          <w:szCs w:val="28"/>
        </w:rPr>
        <w:t xml:space="preserve">от 1 до 5 баллов); </w:t>
      </w:r>
    </w:p>
    <w:p w14:paraId="4B317AF8" w14:textId="77777777" w:rsidR="00F63DB8" w:rsidRPr="00EA45BD" w:rsidRDefault="00F63DB8" w:rsidP="00F63DB8">
      <w:pPr>
        <w:pStyle w:val="a3"/>
        <w:numPr>
          <w:ilvl w:val="0"/>
          <w:numId w:val="9"/>
        </w:numPr>
        <w:spacing w:after="0" w:line="240" w:lineRule="auto"/>
        <w:ind w:left="0" w:hanging="11"/>
        <w:jc w:val="both"/>
        <w:rPr>
          <w:rFonts w:ascii="Times New Roman" w:hAnsi="Times New Roman" w:cs="Times New Roman"/>
          <w:sz w:val="28"/>
          <w:szCs w:val="28"/>
        </w:rPr>
      </w:pPr>
      <w:r w:rsidRPr="00EA45BD">
        <w:rPr>
          <w:rFonts w:ascii="Times New Roman" w:hAnsi="Times New Roman" w:cs="Times New Roman"/>
          <w:sz w:val="28"/>
          <w:szCs w:val="28"/>
        </w:rPr>
        <w:t xml:space="preserve">эссе на тему истории создания бизнеса и достижений в процессе деятельности (от 1 до </w:t>
      </w:r>
      <w:r>
        <w:rPr>
          <w:rFonts w:ascii="Times New Roman" w:hAnsi="Times New Roman" w:cs="Times New Roman"/>
          <w:sz w:val="28"/>
          <w:szCs w:val="28"/>
        </w:rPr>
        <w:t>3</w:t>
      </w:r>
      <w:r w:rsidRPr="00EA45BD">
        <w:rPr>
          <w:rFonts w:ascii="Times New Roman" w:hAnsi="Times New Roman" w:cs="Times New Roman"/>
          <w:sz w:val="28"/>
          <w:szCs w:val="28"/>
        </w:rPr>
        <w:t xml:space="preserve"> баллов). </w:t>
      </w:r>
    </w:p>
    <w:p w14:paraId="44475B54" w14:textId="77777777" w:rsidR="00F63DB8" w:rsidRPr="004D6330" w:rsidRDefault="00F63DB8" w:rsidP="00F63DB8">
      <w:pPr>
        <w:spacing w:after="0" w:line="240" w:lineRule="auto"/>
        <w:contextualSpacing/>
        <w:jc w:val="center"/>
        <w:rPr>
          <w:rFonts w:ascii="Times New Roman" w:hAnsi="Times New Roman" w:cs="Times New Roman"/>
          <w:b/>
          <w:bCs/>
          <w:sz w:val="28"/>
          <w:szCs w:val="28"/>
        </w:rPr>
      </w:pPr>
    </w:p>
    <w:p w14:paraId="00877A30" w14:textId="77777777" w:rsidR="00F63DB8" w:rsidRPr="004D6330" w:rsidRDefault="00F63DB8" w:rsidP="00F63DB8">
      <w:pPr>
        <w:spacing w:after="0" w:line="240" w:lineRule="auto"/>
        <w:contextualSpacing/>
        <w:jc w:val="center"/>
        <w:rPr>
          <w:rFonts w:ascii="Times New Roman" w:hAnsi="Times New Roman" w:cs="Times New Roman"/>
          <w:b/>
          <w:bCs/>
          <w:sz w:val="28"/>
          <w:szCs w:val="28"/>
        </w:rPr>
      </w:pPr>
      <w:r w:rsidRPr="004D6330">
        <w:rPr>
          <w:rFonts w:ascii="Times New Roman" w:hAnsi="Times New Roman" w:cs="Times New Roman"/>
          <w:b/>
          <w:bCs/>
          <w:sz w:val="28"/>
          <w:szCs w:val="28"/>
        </w:rPr>
        <w:t>7. Награждение победителей конкурса.</w:t>
      </w:r>
    </w:p>
    <w:p w14:paraId="686740A7" w14:textId="77777777" w:rsidR="00F63DB8" w:rsidRPr="004D6330" w:rsidRDefault="00F63DB8" w:rsidP="00F63DB8">
      <w:pPr>
        <w:spacing w:after="0" w:line="240" w:lineRule="auto"/>
        <w:contextualSpacing/>
        <w:jc w:val="center"/>
        <w:rPr>
          <w:rFonts w:ascii="Times New Roman" w:hAnsi="Times New Roman" w:cs="Times New Roman"/>
          <w:b/>
          <w:bCs/>
          <w:sz w:val="28"/>
          <w:szCs w:val="28"/>
        </w:rPr>
      </w:pPr>
    </w:p>
    <w:p w14:paraId="5C282FDE"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7.1 Председатель конкурсной комиссии определяет место и время награждения победителей конкурса.</w:t>
      </w:r>
    </w:p>
    <w:p w14:paraId="0CC13DDB" w14:textId="77777777" w:rsidR="00F63DB8" w:rsidRPr="004D6330" w:rsidRDefault="00F63DB8" w:rsidP="00F63DB8">
      <w:pPr>
        <w:spacing w:after="0" w:line="240" w:lineRule="auto"/>
        <w:contextualSpacing/>
        <w:jc w:val="both"/>
        <w:rPr>
          <w:rFonts w:ascii="Times New Roman" w:hAnsi="Times New Roman" w:cs="Times New Roman"/>
          <w:b/>
          <w:bCs/>
          <w:sz w:val="28"/>
          <w:szCs w:val="28"/>
        </w:rPr>
      </w:pPr>
      <w:r w:rsidRPr="004D6330">
        <w:rPr>
          <w:rFonts w:ascii="Times New Roman" w:hAnsi="Times New Roman" w:cs="Times New Roman"/>
          <w:sz w:val="28"/>
          <w:szCs w:val="28"/>
        </w:rPr>
        <w:t>7.2.</w:t>
      </w:r>
      <w:r w:rsidRPr="004D6330">
        <w:rPr>
          <w:rFonts w:ascii="Times New Roman" w:hAnsi="Times New Roman" w:cs="Times New Roman"/>
          <w:b/>
          <w:bCs/>
          <w:sz w:val="28"/>
          <w:szCs w:val="28"/>
        </w:rPr>
        <w:t xml:space="preserve"> </w:t>
      </w:r>
      <w:r w:rsidRPr="004D6330">
        <w:rPr>
          <w:rFonts w:ascii="Times New Roman" w:hAnsi="Times New Roman" w:cs="Times New Roman"/>
          <w:sz w:val="28"/>
          <w:szCs w:val="28"/>
        </w:rPr>
        <w:t xml:space="preserve">Лауреаты конкурса в каждой номинации </w:t>
      </w:r>
      <w:proofErr w:type="gramStart"/>
      <w:r w:rsidRPr="004D6330">
        <w:rPr>
          <w:rFonts w:ascii="Times New Roman" w:hAnsi="Times New Roman" w:cs="Times New Roman"/>
          <w:sz w:val="28"/>
          <w:szCs w:val="28"/>
        </w:rPr>
        <w:t>награждаются  дипломом</w:t>
      </w:r>
      <w:proofErr w:type="gramEnd"/>
      <w:r w:rsidRPr="004D6330">
        <w:rPr>
          <w:rFonts w:ascii="Times New Roman" w:hAnsi="Times New Roman" w:cs="Times New Roman"/>
          <w:sz w:val="28"/>
          <w:szCs w:val="28"/>
        </w:rPr>
        <w:t xml:space="preserve"> и подарочными сертификатами.</w:t>
      </w:r>
    </w:p>
    <w:p w14:paraId="6C6EA4BE"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7.3. Остальным конкурсантам вручаются дипломы участников конкурса.</w:t>
      </w:r>
    </w:p>
    <w:p w14:paraId="6BB2F0FA"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7.4. Вручение дипломов осуществляется председателем конкурсной комиссии.</w:t>
      </w:r>
    </w:p>
    <w:p w14:paraId="4AD38CA6" w14:textId="77777777" w:rsidR="00F63DB8" w:rsidRPr="004D6330" w:rsidRDefault="00F63DB8" w:rsidP="00F63DB8">
      <w:pPr>
        <w:spacing w:after="0" w:line="240" w:lineRule="auto"/>
        <w:contextualSpacing/>
        <w:jc w:val="both"/>
        <w:rPr>
          <w:rFonts w:ascii="Times New Roman" w:hAnsi="Times New Roman" w:cs="Times New Roman"/>
          <w:sz w:val="28"/>
          <w:szCs w:val="28"/>
        </w:rPr>
      </w:pPr>
      <w:r w:rsidRPr="004D6330">
        <w:rPr>
          <w:rFonts w:ascii="Times New Roman" w:hAnsi="Times New Roman" w:cs="Times New Roman"/>
          <w:sz w:val="28"/>
          <w:szCs w:val="28"/>
        </w:rPr>
        <w:t>7.5. Торжественная церемония награждения состоится в декабре 2021 года.</w:t>
      </w:r>
    </w:p>
    <w:p w14:paraId="30C79073" w14:textId="77777777" w:rsidR="00F63DB8" w:rsidRPr="004D6330" w:rsidRDefault="00F63DB8" w:rsidP="00F63DB8">
      <w:pPr>
        <w:rPr>
          <w:rFonts w:ascii="Times New Roman" w:hAnsi="Times New Roman" w:cs="Times New Roman"/>
          <w:sz w:val="28"/>
          <w:szCs w:val="28"/>
        </w:rPr>
      </w:pPr>
      <w:r w:rsidRPr="004D6330">
        <w:rPr>
          <w:rFonts w:ascii="Times New Roman" w:hAnsi="Times New Roman" w:cs="Times New Roman"/>
          <w:sz w:val="28"/>
          <w:szCs w:val="28"/>
        </w:rPr>
        <w:br w:type="page"/>
      </w:r>
    </w:p>
    <w:p w14:paraId="72FD64F0" w14:textId="77777777" w:rsidR="00F63DB8" w:rsidRPr="004D6330" w:rsidRDefault="00F63DB8" w:rsidP="00F63DB8">
      <w:pPr>
        <w:spacing w:after="0" w:line="240" w:lineRule="auto"/>
        <w:jc w:val="right"/>
        <w:rPr>
          <w:rFonts w:ascii="Times New Roman" w:hAnsi="Times New Roman" w:cs="Times New Roman"/>
          <w:sz w:val="28"/>
          <w:szCs w:val="28"/>
        </w:rPr>
      </w:pPr>
      <w:r w:rsidRPr="004D6330">
        <w:rPr>
          <w:rFonts w:ascii="Times New Roman" w:hAnsi="Times New Roman" w:cs="Times New Roman"/>
          <w:sz w:val="28"/>
          <w:szCs w:val="28"/>
        </w:rPr>
        <w:lastRenderedPageBreak/>
        <w:t>Приложение № 1</w:t>
      </w:r>
    </w:p>
    <w:p w14:paraId="7E16513B" w14:textId="77777777" w:rsidR="00F63DB8" w:rsidRPr="004D6330" w:rsidRDefault="00F63DB8" w:rsidP="00F63DB8">
      <w:pPr>
        <w:spacing w:after="0" w:line="240" w:lineRule="auto"/>
        <w:jc w:val="right"/>
        <w:rPr>
          <w:rFonts w:ascii="Times New Roman" w:hAnsi="Times New Roman" w:cs="Times New Roman"/>
          <w:sz w:val="28"/>
          <w:szCs w:val="28"/>
        </w:rPr>
      </w:pPr>
      <w:r w:rsidRPr="004D6330">
        <w:rPr>
          <w:rFonts w:ascii="Times New Roman" w:hAnsi="Times New Roman" w:cs="Times New Roman"/>
          <w:sz w:val="28"/>
          <w:szCs w:val="28"/>
        </w:rPr>
        <w:t xml:space="preserve">к Положению </w:t>
      </w:r>
    </w:p>
    <w:p w14:paraId="393742FD" w14:textId="77777777" w:rsidR="00F63DB8" w:rsidRPr="004D6330" w:rsidRDefault="00F63DB8" w:rsidP="00F63DB8">
      <w:pPr>
        <w:spacing w:after="0" w:line="240" w:lineRule="auto"/>
        <w:contextualSpacing/>
        <w:jc w:val="right"/>
        <w:rPr>
          <w:rFonts w:ascii="Times New Roman" w:hAnsi="Times New Roman" w:cs="Times New Roman"/>
          <w:sz w:val="28"/>
          <w:szCs w:val="28"/>
        </w:rPr>
      </w:pPr>
      <w:r w:rsidRPr="004D6330">
        <w:rPr>
          <w:rFonts w:ascii="Times New Roman" w:hAnsi="Times New Roman" w:cs="Times New Roman"/>
          <w:sz w:val="28"/>
          <w:szCs w:val="28"/>
        </w:rPr>
        <w:t>«Предприниматель года-2021</w:t>
      </w:r>
    </w:p>
    <w:p w14:paraId="1811B5CF" w14:textId="77777777" w:rsidR="00F63DB8" w:rsidRPr="004D6330" w:rsidRDefault="00F63DB8" w:rsidP="00F63DB8">
      <w:pPr>
        <w:spacing w:after="0" w:line="240" w:lineRule="auto"/>
        <w:contextualSpacing/>
        <w:jc w:val="right"/>
        <w:rPr>
          <w:rFonts w:ascii="Times New Roman" w:hAnsi="Times New Roman" w:cs="Times New Roman"/>
          <w:sz w:val="28"/>
          <w:szCs w:val="28"/>
        </w:rPr>
      </w:pPr>
      <w:r w:rsidRPr="004D6330">
        <w:rPr>
          <w:rFonts w:ascii="Times New Roman" w:hAnsi="Times New Roman" w:cs="Times New Roman"/>
          <w:sz w:val="28"/>
          <w:szCs w:val="28"/>
        </w:rPr>
        <w:t>в Республике Башкортостан»</w:t>
      </w:r>
    </w:p>
    <w:p w14:paraId="7A788E21" w14:textId="77777777" w:rsidR="00F63DB8" w:rsidRPr="004D6330" w:rsidRDefault="00F63DB8" w:rsidP="00F63DB8">
      <w:pPr>
        <w:spacing w:after="0" w:line="240" w:lineRule="auto"/>
        <w:rPr>
          <w:rFonts w:ascii="Times New Roman" w:hAnsi="Times New Roman" w:cs="Times New Roman"/>
          <w:sz w:val="28"/>
          <w:szCs w:val="28"/>
        </w:rPr>
      </w:pPr>
    </w:p>
    <w:p w14:paraId="7DF17036" w14:textId="77777777" w:rsidR="00F63DB8" w:rsidRPr="004D6330" w:rsidRDefault="00F63DB8" w:rsidP="00F63DB8">
      <w:pPr>
        <w:spacing w:after="0" w:line="240" w:lineRule="auto"/>
        <w:jc w:val="center"/>
        <w:rPr>
          <w:rFonts w:ascii="Times New Roman" w:hAnsi="Times New Roman" w:cs="Times New Roman"/>
          <w:b/>
          <w:sz w:val="24"/>
          <w:szCs w:val="24"/>
        </w:rPr>
      </w:pPr>
    </w:p>
    <w:p w14:paraId="326ABAEF" w14:textId="77777777" w:rsidR="00F63DB8" w:rsidRPr="004D6330" w:rsidRDefault="00F63DB8" w:rsidP="00F63DB8">
      <w:pPr>
        <w:spacing w:after="0" w:line="240" w:lineRule="auto"/>
        <w:jc w:val="center"/>
        <w:rPr>
          <w:rFonts w:ascii="Times New Roman" w:hAnsi="Times New Roman" w:cs="Times New Roman"/>
          <w:sz w:val="24"/>
          <w:szCs w:val="24"/>
        </w:rPr>
      </w:pPr>
      <w:r w:rsidRPr="004D6330">
        <w:rPr>
          <w:rFonts w:ascii="Times New Roman" w:hAnsi="Times New Roman" w:cs="Times New Roman"/>
          <w:b/>
          <w:sz w:val="24"/>
          <w:szCs w:val="24"/>
        </w:rPr>
        <w:t>Анкета участника конкурса «Предприниматель года-2021</w:t>
      </w:r>
      <w:r w:rsidRPr="004D6330">
        <w:t xml:space="preserve"> </w:t>
      </w:r>
      <w:r w:rsidRPr="004D6330">
        <w:rPr>
          <w:rFonts w:ascii="Times New Roman" w:hAnsi="Times New Roman" w:cs="Times New Roman"/>
          <w:b/>
          <w:sz w:val="24"/>
          <w:szCs w:val="24"/>
        </w:rPr>
        <w:t>в Республике Башкортостан»</w:t>
      </w:r>
    </w:p>
    <w:p w14:paraId="43922B48" w14:textId="77777777" w:rsidR="00F63DB8" w:rsidRPr="004D6330" w:rsidRDefault="00F63DB8" w:rsidP="00F63DB8">
      <w:pPr>
        <w:spacing w:after="0" w:line="240" w:lineRule="auto"/>
        <w:jc w:val="center"/>
        <w:rPr>
          <w:rFonts w:ascii="Times New Roman" w:hAnsi="Times New Roman" w:cs="Times New Roman"/>
          <w:i/>
          <w:sz w:val="24"/>
          <w:szCs w:val="24"/>
        </w:rPr>
      </w:pPr>
      <w:r w:rsidRPr="004D6330">
        <w:rPr>
          <w:rFonts w:ascii="Times New Roman" w:hAnsi="Times New Roman" w:cs="Times New Roman"/>
          <w:i/>
          <w:sz w:val="24"/>
          <w:szCs w:val="24"/>
        </w:rPr>
        <w:t>(представляется дополнительно в электронном виде)</w:t>
      </w:r>
    </w:p>
    <w:p w14:paraId="5993356F" w14:textId="77777777" w:rsidR="00F63DB8" w:rsidRPr="004D6330" w:rsidRDefault="00F63DB8" w:rsidP="00F63DB8">
      <w:pPr>
        <w:spacing w:after="0" w:line="240" w:lineRule="auto"/>
        <w:jc w:val="center"/>
        <w:rPr>
          <w:rFonts w:ascii="Times New Roman" w:hAnsi="Times New Roman" w:cs="Times New Roman"/>
        </w:rPr>
      </w:pPr>
    </w:p>
    <w:tbl>
      <w:tblPr>
        <w:tblW w:w="0" w:type="auto"/>
        <w:tblInd w:w="-55" w:type="dxa"/>
        <w:tblLayout w:type="fixed"/>
        <w:tblLook w:val="04A0" w:firstRow="1" w:lastRow="0" w:firstColumn="1" w:lastColumn="0" w:noHBand="0" w:noVBand="1"/>
      </w:tblPr>
      <w:tblGrid>
        <w:gridCol w:w="6062"/>
        <w:gridCol w:w="3512"/>
      </w:tblGrid>
      <w:tr w:rsidR="00F63DB8" w:rsidRPr="004D6330" w14:paraId="799D0DE0" w14:textId="77777777" w:rsidTr="0089145C">
        <w:tc>
          <w:tcPr>
            <w:tcW w:w="6062" w:type="dxa"/>
            <w:tcBorders>
              <w:top w:val="single" w:sz="4" w:space="0" w:color="000000"/>
              <w:left w:val="single" w:sz="4" w:space="0" w:color="000000"/>
              <w:bottom w:val="single" w:sz="4" w:space="0" w:color="000000"/>
              <w:right w:val="nil"/>
            </w:tcBorders>
            <w:hideMark/>
          </w:tcPr>
          <w:p w14:paraId="7F75B9B7" w14:textId="77777777" w:rsidR="00F63DB8" w:rsidRPr="004D6330" w:rsidRDefault="00F63DB8" w:rsidP="0089145C">
            <w:pPr>
              <w:snapToGrid w:val="0"/>
              <w:spacing w:after="0" w:line="276" w:lineRule="auto"/>
              <w:rPr>
                <w:rFonts w:ascii="Times New Roman" w:eastAsia="Calibri" w:hAnsi="Times New Roman" w:cs="Times New Roman"/>
                <w:bCs/>
                <w:color w:val="000000"/>
              </w:rPr>
            </w:pPr>
            <w:r w:rsidRPr="004D6330">
              <w:rPr>
                <w:rFonts w:ascii="Times New Roman" w:eastAsia="Calibri" w:hAnsi="Times New Roman" w:cs="Times New Roman"/>
                <w:bCs/>
                <w:color w:val="000000"/>
              </w:rPr>
              <w:t>Ф.И.О. (</w:t>
            </w:r>
            <w:r w:rsidRPr="004D6330">
              <w:rPr>
                <w:rFonts w:ascii="Times New Roman" w:eastAsia="Calibri" w:hAnsi="Times New Roman" w:cs="Times New Roman"/>
                <w:bCs/>
                <w:i/>
                <w:color w:val="000000"/>
              </w:rPr>
              <w:t>полностью (последнее при наличии)</w:t>
            </w:r>
            <w:r w:rsidRPr="004D6330">
              <w:rPr>
                <w:rFonts w:ascii="Times New Roman" w:eastAsia="Calibri" w:hAnsi="Times New Roman" w:cs="Times New Roman"/>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14:paraId="62628BE0" w14:textId="77777777" w:rsidR="00F63DB8" w:rsidRPr="004D6330" w:rsidRDefault="00F63DB8" w:rsidP="0089145C">
            <w:pPr>
              <w:snapToGrid w:val="0"/>
              <w:spacing w:after="200" w:line="276" w:lineRule="auto"/>
              <w:jc w:val="center"/>
              <w:rPr>
                <w:rFonts w:ascii="Times New Roman" w:eastAsia="Calibri" w:hAnsi="Times New Roman" w:cs="Times New Roman"/>
                <w:bCs/>
                <w:color w:val="000000"/>
              </w:rPr>
            </w:pPr>
          </w:p>
        </w:tc>
      </w:tr>
      <w:tr w:rsidR="00F63DB8" w:rsidRPr="004D6330" w14:paraId="0E78A6F0" w14:textId="77777777" w:rsidTr="0089145C">
        <w:tc>
          <w:tcPr>
            <w:tcW w:w="6062" w:type="dxa"/>
            <w:tcBorders>
              <w:top w:val="single" w:sz="4" w:space="0" w:color="000000"/>
              <w:left w:val="single" w:sz="4" w:space="0" w:color="000000"/>
              <w:bottom w:val="single" w:sz="4" w:space="0" w:color="000000"/>
              <w:right w:val="nil"/>
            </w:tcBorders>
            <w:hideMark/>
          </w:tcPr>
          <w:p w14:paraId="192A5419"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Занимаемая должность</w:t>
            </w:r>
          </w:p>
        </w:tc>
        <w:tc>
          <w:tcPr>
            <w:tcW w:w="3512" w:type="dxa"/>
            <w:tcBorders>
              <w:top w:val="single" w:sz="4" w:space="0" w:color="000000"/>
              <w:left w:val="single" w:sz="4" w:space="0" w:color="000000"/>
              <w:bottom w:val="single" w:sz="4" w:space="0" w:color="000000"/>
              <w:right w:val="single" w:sz="4" w:space="0" w:color="000000"/>
            </w:tcBorders>
          </w:tcPr>
          <w:p w14:paraId="07E8F12B"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74DC8FE0" w14:textId="77777777" w:rsidTr="0089145C">
        <w:tc>
          <w:tcPr>
            <w:tcW w:w="6062" w:type="dxa"/>
            <w:tcBorders>
              <w:top w:val="single" w:sz="4" w:space="0" w:color="000000"/>
              <w:left w:val="single" w:sz="4" w:space="0" w:color="000000"/>
              <w:bottom w:val="single" w:sz="4" w:space="0" w:color="000000"/>
              <w:right w:val="nil"/>
            </w:tcBorders>
            <w:hideMark/>
          </w:tcPr>
          <w:p w14:paraId="45A8EE06"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Образование – базовое (</w:t>
            </w:r>
            <w:r w:rsidRPr="004D6330">
              <w:rPr>
                <w:rFonts w:ascii="Times New Roman" w:eastAsia="Calibri" w:hAnsi="Times New Roman" w:cs="Times New Roman"/>
                <w:bCs/>
                <w:i/>
                <w:color w:val="000000"/>
              </w:rPr>
              <w:t>специальность, дополнительное, ученая степень</w:t>
            </w:r>
            <w:r w:rsidRPr="004D6330">
              <w:rPr>
                <w:rFonts w:ascii="Times New Roman" w:eastAsia="Calibri" w:hAnsi="Times New Roman" w:cs="Times New Roman"/>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14:paraId="7CC035CA"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64832F6F" w14:textId="77777777" w:rsidTr="0089145C">
        <w:tc>
          <w:tcPr>
            <w:tcW w:w="6062" w:type="dxa"/>
            <w:tcBorders>
              <w:top w:val="single" w:sz="4" w:space="0" w:color="000000"/>
              <w:left w:val="single" w:sz="4" w:space="0" w:color="000000"/>
              <w:bottom w:val="single" w:sz="4" w:space="0" w:color="000000"/>
              <w:right w:val="nil"/>
            </w:tcBorders>
            <w:hideMark/>
          </w:tcPr>
          <w:p w14:paraId="4C886A34"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Адрес предприятия, индекс, код, тел./факс, е-</w:t>
            </w:r>
            <w:r w:rsidRPr="004D6330">
              <w:rPr>
                <w:rFonts w:ascii="Times New Roman" w:eastAsia="Calibri" w:hAnsi="Times New Roman" w:cs="Times New Roman"/>
                <w:bCs/>
                <w:color w:val="000000"/>
                <w:lang w:val="en-US"/>
              </w:rPr>
              <w:t>mail</w:t>
            </w:r>
          </w:p>
        </w:tc>
        <w:tc>
          <w:tcPr>
            <w:tcW w:w="3512" w:type="dxa"/>
            <w:tcBorders>
              <w:top w:val="single" w:sz="4" w:space="0" w:color="000000"/>
              <w:left w:val="single" w:sz="4" w:space="0" w:color="000000"/>
              <w:bottom w:val="single" w:sz="4" w:space="0" w:color="000000"/>
              <w:right w:val="single" w:sz="4" w:space="0" w:color="000000"/>
            </w:tcBorders>
          </w:tcPr>
          <w:p w14:paraId="285F2109"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23B83A53" w14:textId="77777777" w:rsidTr="0089145C">
        <w:trPr>
          <w:trHeight w:val="376"/>
        </w:trPr>
        <w:tc>
          <w:tcPr>
            <w:tcW w:w="6062" w:type="dxa"/>
            <w:tcBorders>
              <w:top w:val="single" w:sz="4" w:space="0" w:color="000000"/>
              <w:left w:val="single" w:sz="4" w:space="0" w:color="000000"/>
              <w:bottom w:val="single" w:sz="4" w:space="0" w:color="000000"/>
              <w:right w:val="nil"/>
            </w:tcBorders>
            <w:hideMark/>
          </w:tcPr>
          <w:p w14:paraId="17BF9503"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Домашний адрес, индекс, код, телефон</w:t>
            </w:r>
          </w:p>
        </w:tc>
        <w:tc>
          <w:tcPr>
            <w:tcW w:w="3512" w:type="dxa"/>
            <w:tcBorders>
              <w:top w:val="single" w:sz="4" w:space="0" w:color="000000"/>
              <w:left w:val="single" w:sz="4" w:space="0" w:color="000000"/>
              <w:bottom w:val="single" w:sz="4" w:space="0" w:color="000000"/>
              <w:right w:val="single" w:sz="4" w:space="0" w:color="000000"/>
            </w:tcBorders>
          </w:tcPr>
          <w:p w14:paraId="2BC445D8"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0E8AB9AB" w14:textId="77777777" w:rsidTr="0089145C">
        <w:tc>
          <w:tcPr>
            <w:tcW w:w="6062" w:type="dxa"/>
            <w:tcBorders>
              <w:top w:val="single" w:sz="4" w:space="0" w:color="000000"/>
              <w:left w:val="single" w:sz="4" w:space="0" w:color="000000"/>
              <w:bottom w:val="single" w:sz="4" w:space="0" w:color="000000"/>
              <w:right w:val="nil"/>
            </w:tcBorders>
            <w:hideMark/>
          </w:tcPr>
          <w:p w14:paraId="6DA2473C"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Наименование предприятия, отрасль, основной профиль деятельности, выпускаемая продукция</w:t>
            </w:r>
          </w:p>
        </w:tc>
        <w:tc>
          <w:tcPr>
            <w:tcW w:w="3512" w:type="dxa"/>
            <w:tcBorders>
              <w:top w:val="single" w:sz="4" w:space="0" w:color="000000"/>
              <w:left w:val="single" w:sz="4" w:space="0" w:color="000000"/>
              <w:bottom w:val="single" w:sz="4" w:space="0" w:color="000000"/>
              <w:right w:val="single" w:sz="4" w:space="0" w:color="000000"/>
            </w:tcBorders>
          </w:tcPr>
          <w:p w14:paraId="0593B4C6"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1E5BAC57" w14:textId="77777777" w:rsidTr="0089145C">
        <w:tc>
          <w:tcPr>
            <w:tcW w:w="6062" w:type="dxa"/>
            <w:vMerge w:val="restart"/>
            <w:tcBorders>
              <w:top w:val="single" w:sz="4" w:space="0" w:color="000000"/>
              <w:left w:val="single" w:sz="4" w:space="0" w:color="000000"/>
              <w:bottom w:val="single" w:sz="4" w:space="0" w:color="000000"/>
              <w:right w:val="nil"/>
            </w:tcBorders>
            <w:hideMark/>
          </w:tcPr>
          <w:p w14:paraId="7B018F43" w14:textId="77777777" w:rsidR="00F63DB8" w:rsidRPr="004D6330" w:rsidRDefault="00F63DB8" w:rsidP="0089145C">
            <w:pPr>
              <w:snapToGrid w:val="0"/>
              <w:spacing w:after="0" w:line="276" w:lineRule="auto"/>
              <w:rPr>
                <w:rFonts w:ascii="Times New Roman" w:eastAsia="Calibri" w:hAnsi="Times New Roman" w:cs="Times New Roman"/>
                <w:bCs/>
                <w:color w:val="000000"/>
              </w:rPr>
            </w:pPr>
            <w:r w:rsidRPr="004D6330">
              <w:rPr>
                <w:rFonts w:ascii="Times New Roman" w:eastAsia="Calibri" w:hAnsi="Times New Roman" w:cs="Times New Roman"/>
                <w:bCs/>
                <w:color w:val="000000"/>
              </w:rPr>
              <w:t xml:space="preserve">Стаж работы руководителем: </w:t>
            </w:r>
          </w:p>
          <w:p w14:paraId="05E1FBBF" w14:textId="77777777" w:rsidR="00F63DB8" w:rsidRPr="004D6330" w:rsidRDefault="00F63DB8" w:rsidP="0089145C">
            <w:pPr>
              <w:spacing w:after="0" w:line="276" w:lineRule="auto"/>
              <w:rPr>
                <w:rFonts w:ascii="Times New Roman" w:eastAsia="Calibri" w:hAnsi="Times New Roman" w:cs="Times New Roman"/>
                <w:bCs/>
                <w:color w:val="000000"/>
              </w:rPr>
            </w:pPr>
            <w:r w:rsidRPr="004D6330">
              <w:rPr>
                <w:rFonts w:ascii="Times New Roman" w:eastAsia="Calibri" w:hAnsi="Times New Roman" w:cs="Times New Roman"/>
                <w:bCs/>
                <w:color w:val="000000"/>
              </w:rPr>
              <w:t xml:space="preserve">- данного предприятия, </w:t>
            </w:r>
          </w:p>
          <w:p w14:paraId="49839259" w14:textId="77777777" w:rsidR="00F63DB8" w:rsidRPr="004D6330" w:rsidRDefault="00F63DB8" w:rsidP="0089145C">
            <w:pPr>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 общий стаж работы руководителем</w:t>
            </w:r>
          </w:p>
        </w:tc>
        <w:tc>
          <w:tcPr>
            <w:tcW w:w="3512" w:type="dxa"/>
            <w:tcBorders>
              <w:top w:val="single" w:sz="4" w:space="0" w:color="000000"/>
              <w:left w:val="single" w:sz="4" w:space="0" w:color="000000"/>
              <w:bottom w:val="single" w:sz="4" w:space="0" w:color="000000"/>
              <w:right w:val="single" w:sz="4" w:space="0" w:color="000000"/>
            </w:tcBorders>
          </w:tcPr>
          <w:p w14:paraId="57923081" w14:textId="77777777" w:rsidR="00F63DB8" w:rsidRPr="004D6330" w:rsidRDefault="00F63DB8" w:rsidP="0089145C">
            <w:pPr>
              <w:spacing w:after="200" w:line="276" w:lineRule="auto"/>
              <w:jc w:val="center"/>
              <w:rPr>
                <w:rFonts w:ascii="Times New Roman" w:eastAsia="Calibri" w:hAnsi="Times New Roman" w:cs="Times New Roman"/>
                <w:b/>
                <w:color w:val="000000"/>
              </w:rPr>
            </w:pPr>
          </w:p>
        </w:tc>
      </w:tr>
      <w:tr w:rsidR="00F63DB8" w:rsidRPr="004D6330" w14:paraId="1890FA06" w14:textId="77777777" w:rsidTr="0089145C">
        <w:tc>
          <w:tcPr>
            <w:tcW w:w="6062" w:type="dxa"/>
            <w:vMerge/>
            <w:tcBorders>
              <w:top w:val="single" w:sz="4" w:space="0" w:color="000000"/>
              <w:left w:val="single" w:sz="4" w:space="0" w:color="000000"/>
              <w:bottom w:val="single" w:sz="4" w:space="0" w:color="000000"/>
              <w:right w:val="nil"/>
            </w:tcBorders>
            <w:vAlign w:val="center"/>
            <w:hideMark/>
          </w:tcPr>
          <w:p w14:paraId="3DEF5987" w14:textId="77777777" w:rsidR="00F63DB8" w:rsidRPr="004D6330" w:rsidRDefault="00F63DB8" w:rsidP="0089145C">
            <w:pPr>
              <w:spacing w:after="0" w:line="276" w:lineRule="auto"/>
              <w:rPr>
                <w:rFonts w:ascii="Times New Roman" w:eastAsia="Calibri" w:hAnsi="Times New Roman" w:cs="Times New Roman"/>
                <w:b/>
                <w:color w:val="000000"/>
              </w:rPr>
            </w:pPr>
          </w:p>
        </w:tc>
        <w:tc>
          <w:tcPr>
            <w:tcW w:w="3512" w:type="dxa"/>
            <w:tcBorders>
              <w:top w:val="single" w:sz="4" w:space="0" w:color="000000"/>
              <w:left w:val="single" w:sz="4" w:space="0" w:color="000000"/>
              <w:bottom w:val="single" w:sz="4" w:space="0" w:color="000000"/>
              <w:right w:val="single" w:sz="4" w:space="0" w:color="000000"/>
            </w:tcBorders>
          </w:tcPr>
          <w:p w14:paraId="224A544E"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77FC63EF" w14:textId="77777777" w:rsidTr="0089145C">
        <w:tc>
          <w:tcPr>
            <w:tcW w:w="6062" w:type="dxa"/>
            <w:tcBorders>
              <w:top w:val="single" w:sz="4" w:space="0" w:color="000000"/>
              <w:left w:val="single" w:sz="4" w:space="0" w:color="000000"/>
              <w:bottom w:val="single" w:sz="4" w:space="0" w:color="000000"/>
              <w:right w:val="nil"/>
            </w:tcBorders>
            <w:hideMark/>
          </w:tcPr>
          <w:p w14:paraId="0CD468D0"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Количество работников на предприятии</w:t>
            </w:r>
          </w:p>
        </w:tc>
        <w:tc>
          <w:tcPr>
            <w:tcW w:w="3512" w:type="dxa"/>
            <w:tcBorders>
              <w:top w:val="single" w:sz="4" w:space="0" w:color="000000"/>
              <w:left w:val="single" w:sz="4" w:space="0" w:color="000000"/>
              <w:bottom w:val="single" w:sz="4" w:space="0" w:color="000000"/>
              <w:right w:val="single" w:sz="4" w:space="0" w:color="000000"/>
            </w:tcBorders>
          </w:tcPr>
          <w:p w14:paraId="4BC5A29E"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521AD0D5" w14:textId="77777777" w:rsidTr="0089145C">
        <w:tc>
          <w:tcPr>
            <w:tcW w:w="6062" w:type="dxa"/>
            <w:tcBorders>
              <w:top w:val="single" w:sz="4" w:space="0" w:color="000000"/>
              <w:left w:val="single" w:sz="4" w:space="0" w:color="000000"/>
              <w:bottom w:val="single" w:sz="4" w:space="0" w:color="000000"/>
              <w:right w:val="nil"/>
            </w:tcBorders>
            <w:hideMark/>
          </w:tcPr>
          <w:p w14:paraId="2892AE2E"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 xml:space="preserve">Участие в выборных органах </w:t>
            </w:r>
          </w:p>
        </w:tc>
        <w:tc>
          <w:tcPr>
            <w:tcW w:w="3512" w:type="dxa"/>
            <w:tcBorders>
              <w:top w:val="single" w:sz="4" w:space="0" w:color="000000"/>
              <w:left w:val="single" w:sz="4" w:space="0" w:color="000000"/>
              <w:bottom w:val="single" w:sz="4" w:space="0" w:color="000000"/>
              <w:right w:val="single" w:sz="4" w:space="0" w:color="000000"/>
            </w:tcBorders>
          </w:tcPr>
          <w:p w14:paraId="1E30D2FC"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6F57CB80" w14:textId="77777777" w:rsidTr="0089145C">
        <w:tc>
          <w:tcPr>
            <w:tcW w:w="6062" w:type="dxa"/>
            <w:tcBorders>
              <w:top w:val="single" w:sz="4" w:space="0" w:color="000000"/>
              <w:left w:val="single" w:sz="4" w:space="0" w:color="000000"/>
              <w:bottom w:val="single" w:sz="4" w:space="0" w:color="000000"/>
              <w:right w:val="nil"/>
            </w:tcBorders>
            <w:hideMark/>
          </w:tcPr>
          <w:p w14:paraId="69CA5990"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Общественная деятельность</w:t>
            </w:r>
          </w:p>
        </w:tc>
        <w:tc>
          <w:tcPr>
            <w:tcW w:w="3512" w:type="dxa"/>
            <w:tcBorders>
              <w:top w:val="single" w:sz="4" w:space="0" w:color="000000"/>
              <w:left w:val="single" w:sz="4" w:space="0" w:color="000000"/>
              <w:bottom w:val="single" w:sz="4" w:space="0" w:color="000000"/>
              <w:right w:val="single" w:sz="4" w:space="0" w:color="000000"/>
            </w:tcBorders>
          </w:tcPr>
          <w:p w14:paraId="12DACF85"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6F82E229" w14:textId="77777777" w:rsidTr="0089145C">
        <w:tc>
          <w:tcPr>
            <w:tcW w:w="6062" w:type="dxa"/>
            <w:tcBorders>
              <w:top w:val="single" w:sz="4" w:space="0" w:color="000000"/>
              <w:left w:val="single" w:sz="4" w:space="0" w:color="000000"/>
              <w:bottom w:val="single" w:sz="4" w:space="0" w:color="000000"/>
              <w:right w:val="nil"/>
            </w:tcBorders>
            <w:hideMark/>
          </w:tcPr>
          <w:p w14:paraId="1626D175"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Участие в приоритетных общенациональных программах (</w:t>
            </w:r>
            <w:r w:rsidRPr="004D6330">
              <w:rPr>
                <w:rFonts w:ascii="Times New Roman" w:eastAsia="Calibri" w:hAnsi="Times New Roman" w:cs="Times New Roman"/>
                <w:bCs/>
                <w:i/>
                <w:color w:val="000000"/>
              </w:rPr>
              <w:t>перечислить в каких</w:t>
            </w:r>
            <w:r w:rsidRPr="004D6330">
              <w:rPr>
                <w:rFonts w:ascii="Times New Roman" w:eastAsia="Calibri" w:hAnsi="Times New Roman" w:cs="Times New Roman"/>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14:paraId="6A3E34F7"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22CA744D" w14:textId="77777777" w:rsidTr="0089145C">
        <w:tc>
          <w:tcPr>
            <w:tcW w:w="6062" w:type="dxa"/>
            <w:tcBorders>
              <w:top w:val="single" w:sz="4" w:space="0" w:color="000000"/>
              <w:left w:val="single" w:sz="4" w:space="0" w:color="000000"/>
              <w:bottom w:val="single" w:sz="4" w:space="0" w:color="000000"/>
              <w:right w:val="nil"/>
            </w:tcBorders>
            <w:hideMark/>
          </w:tcPr>
          <w:p w14:paraId="0B2B3775" w14:textId="77777777" w:rsidR="00F63DB8" w:rsidRPr="004D6330" w:rsidRDefault="00F63DB8" w:rsidP="0089145C">
            <w:pPr>
              <w:snapToGrid w:val="0"/>
              <w:spacing w:after="0" w:line="276" w:lineRule="auto"/>
              <w:rPr>
                <w:rFonts w:ascii="Times New Roman" w:eastAsia="Calibri" w:hAnsi="Times New Roman" w:cs="Times New Roman"/>
                <w:bCs/>
                <w:color w:val="000000"/>
              </w:rPr>
            </w:pPr>
            <w:r w:rsidRPr="004D6330">
              <w:rPr>
                <w:rFonts w:ascii="Times New Roman" w:eastAsia="Calibri" w:hAnsi="Times New Roman" w:cs="Times New Roman"/>
                <w:bCs/>
                <w:color w:val="000000"/>
              </w:rPr>
              <w:t>Сведения о семье (</w:t>
            </w:r>
            <w:r w:rsidRPr="004D6330">
              <w:rPr>
                <w:rFonts w:ascii="Times New Roman" w:eastAsia="Calibri" w:hAnsi="Times New Roman" w:cs="Times New Roman"/>
                <w:bCs/>
                <w:i/>
                <w:color w:val="000000"/>
              </w:rPr>
              <w:t>по желанию</w:t>
            </w:r>
            <w:r w:rsidRPr="004D6330">
              <w:rPr>
                <w:rFonts w:ascii="Times New Roman" w:eastAsia="Calibri" w:hAnsi="Times New Roman" w:cs="Times New Roman"/>
                <w:bCs/>
                <w:color w:val="000000"/>
              </w:rPr>
              <w:t xml:space="preserve">); </w:t>
            </w:r>
          </w:p>
          <w:p w14:paraId="13FB4106"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работают ли Ваши дети на Вашем предприятии (</w:t>
            </w:r>
            <w:r w:rsidRPr="004D6330">
              <w:rPr>
                <w:rFonts w:ascii="Times New Roman" w:eastAsia="Calibri" w:hAnsi="Times New Roman" w:cs="Times New Roman"/>
                <w:bCs/>
                <w:i/>
                <w:color w:val="000000"/>
              </w:rPr>
              <w:t>по желанию</w:t>
            </w:r>
            <w:r w:rsidRPr="004D6330">
              <w:rPr>
                <w:rFonts w:ascii="Times New Roman" w:eastAsia="Calibri" w:hAnsi="Times New Roman" w:cs="Times New Roman"/>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14:paraId="28FA3B87"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586F34D6" w14:textId="77777777" w:rsidTr="0089145C">
        <w:tc>
          <w:tcPr>
            <w:tcW w:w="6062" w:type="dxa"/>
            <w:tcBorders>
              <w:top w:val="single" w:sz="4" w:space="0" w:color="000000"/>
              <w:left w:val="single" w:sz="4" w:space="0" w:color="000000"/>
              <w:bottom w:val="single" w:sz="4" w:space="0" w:color="000000"/>
              <w:right w:val="nil"/>
            </w:tcBorders>
            <w:hideMark/>
          </w:tcPr>
          <w:p w14:paraId="4BDC61AC"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Ваш жизненный девиз</w:t>
            </w:r>
          </w:p>
        </w:tc>
        <w:tc>
          <w:tcPr>
            <w:tcW w:w="3512" w:type="dxa"/>
            <w:tcBorders>
              <w:top w:val="single" w:sz="4" w:space="0" w:color="000000"/>
              <w:left w:val="single" w:sz="4" w:space="0" w:color="000000"/>
              <w:bottom w:val="single" w:sz="4" w:space="0" w:color="000000"/>
              <w:right w:val="single" w:sz="4" w:space="0" w:color="000000"/>
            </w:tcBorders>
          </w:tcPr>
          <w:p w14:paraId="609BEA0F"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384F6931" w14:textId="77777777" w:rsidTr="0089145C">
        <w:tc>
          <w:tcPr>
            <w:tcW w:w="6062" w:type="dxa"/>
            <w:tcBorders>
              <w:top w:val="single" w:sz="4" w:space="0" w:color="000000"/>
              <w:left w:val="single" w:sz="4" w:space="0" w:color="000000"/>
              <w:bottom w:val="single" w:sz="4" w:space="0" w:color="000000"/>
              <w:right w:val="nil"/>
            </w:tcBorders>
            <w:hideMark/>
          </w:tcPr>
          <w:p w14:paraId="3D4AEB74"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 xml:space="preserve">Рекомендация исполнительных (муниципальных) органов </w:t>
            </w:r>
          </w:p>
        </w:tc>
        <w:tc>
          <w:tcPr>
            <w:tcW w:w="3512" w:type="dxa"/>
            <w:tcBorders>
              <w:top w:val="single" w:sz="4" w:space="0" w:color="000000"/>
              <w:left w:val="single" w:sz="4" w:space="0" w:color="000000"/>
              <w:bottom w:val="single" w:sz="4" w:space="0" w:color="000000"/>
              <w:right w:val="single" w:sz="4" w:space="0" w:color="000000"/>
            </w:tcBorders>
          </w:tcPr>
          <w:p w14:paraId="7E37A8B0"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1B353109" w14:textId="77777777" w:rsidTr="0089145C">
        <w:tc>
          <w:tcPr>
            <w:tcW w:w="6062" w:type="dxa"/>
            <w:tcBorders>
              <w:top w:val="single" w:sz="4" w:space="0" w:color="000000"/>
              <w:left w:val="single" w:sz="4" w:space="0" w:color="000000"/>
              <w:bottom w:val="single" w:sz="4" w:space="0" w:color="000000"/>
              <w:right w:val="nil"/>
            </w:tcBorders>
            <w:hideMark/>
          </w:tcPr>
          <w:p w14:paraId="59833D03"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 xml:space="preserve">Рекомендации общественных организаций </w:t>
            </w:r>
          </w:p>
        </w:tc>
        <w:tc>
          <w:tcPr>
            <w:tcW w:w="3512" w:type="dxa"/>
            <w:tcBorders>
              <w:top w:val="single" w:sz="4" w:space="0" w:color="000000"/>
              <w:left w:val="single" w:sz="4" w:space="0" w:color="000000"/>
              <w:bottom w:val="single" w:sz="4" w:space="0" w:color="000000"/>
              <w:right w:val="single" w:sz="4" w:space="0" w:color="000000"/>
            </w:tcBorders>
          </w:tcPr>
          <w:p w14:paraId="1AC88F7B"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7E6E38D4" w14:textId="77777777" w:rsidTr="0089145C">
        <w:tc>
          <w:tcPr>
            <w:tcW w:w="6062" w:type="dxa"/>
            <w:tcBorders>
              <w:top w:val="single" w:sz="4" w:space="0" w:color="000000"/>
              <w:left w:val="single" w:sz="4" w:space="0" w:color="000000"/>
              <w:bottom w:val="single" w:sz="4" w:space="0" w:color="000000"/>
              <w:right w:val="nil"/>
            </w:tcBorders>
            <w:hideMark/>
          </w:tcPr>
          <w:p w14:paraId="62A6E775" w14:textId="77777777" w:rsidR="00F63DB8" w:rsidRPr="004D6330" w:rsidRDefault="00F63DB8" w:rsidP="0089145C">
            <w:pPr>
              <w:snapToGrid w:val="0"/>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Государственные, общественные награды (</w:t>
            </w:r>
            <w:r w:rsidRPr="004D6330">
              <w:rPr>
                <w:rFonts w:ascii="Times New Roman" w:eastAsia="Calibri" w:hAnsi="Times New Roman" w:cs="Times New Roman"/>
                <w:bCs/>
                <w:i/>
                <w:color w:val="000000"/>
              </w:rPr>
              <w:t>название награды, кем и когда награждены</w:t>
            </w:r>
            <w:r w:rsidRPr="004D6330">
              <w:rPr>
                <w:rFonts w:ascii="Times New Roman" w:eastAsia="Calibri" w:hAnsi="Times New Roman" w:cs="Times New Roman"/>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14:paraId="380A4E65"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1D60420F" w14:textId="77777777" w:rsidTr="0089145C">
        <w:tc>
          <w:tcPr>
            <w:tcW w:w="6062" w:type="dxa"/>
            <w:tcBorders>
              <w:top w:val="single" w:sz="4" w:space="0" w:color="000000"/>
              <w:left w:val="single" w:sz="4" w:space="0" w:color="000000"/>
              <w:bottom w:val="single" w:sz="4" w:space="0" w:color="000000"/>
              <w:right w:val="nil"/>
            </w:tcBorders>
            <w:hideMark/>
          </w:tcPr>
          <w:p w14:paraId="6587096F" w14:textId="77777777" w:rsidR="00F63DB8" w:rsidRPr="004D6330" w:rsidRDefault="00F63DB8" w:rsidP="0089145C">
            <w:pPr>
              <w:snapToGrid w:val="0"/>
              <w:spacing w:after="0" w:line="276" w:lineRule="auto"/>
              <w:rPr>
                <w:rFonts w:ascii="Times New Roman" w:eastAsia="Calibri" w:hAnsi="Times New Roman" w:cs="Times New Roman"/>
                <w:bCs/>
                <w:color w:val="000000"/>
              </w:rPr>
            </w:pPr>
            <w:r w:rsidRPr="004D6330">
              <w:rPr>
                <w:rFonts w:ascii="Times New Roman" w:eastAsia="Calibri" w:hAnsi="Times New Roman" w:cs="Times New Roman"/>
                <w:bCs/>
                <w:color w:val="000000"/>
              </w:rPr>
              <w:t xml:space="preserve">Контактное лицо </w:t>
            </w:r>
          </w:p>
          <w:p w14:paraId="0881E13C" w14:textId="77777777" w:rsidR="00F63DB8" w:rsidRPr="004D6330" w:rsidRDefault="00F63DB8" w:rsidP="0089145C">
            <w:pPr>
              <w:spacing w:after="0" w:line="276" w:lineRule="auto"/>
              <w:rPr>
                <w:rFonts w:ascii="Times New Roman" w:eastAsia="Calibri" w:hAnsi="Times New Roman" w:cs="Times New Roman"/>
                <w:b/>
                <w:color w:val="000000"/>
              </w:rPr>
            </w:pPr>
            <w:r w:rsidRPr="004D6330">
              <w:rPr>
                <w:rFonts w:ascii="Times New Roman" w:eastAsia="Calibri" w:hAnsi="Times New Roman" w:cs="Times New Roman"/>
                <w:bCs/>
                <w:color w:val="000000"/>
              </w:rPr>
              <w:t>(</w:t>
            </w:r>
            <w:r w:rsidRPr="004D6330">
              <w:rPr>
                <w:rFonts w:ascii="Times New Roman" w:eastAsia="Calibri" w:hAnsi="Times New Roman" w:cs="Times New Roman"/>
                <w:bCs/>
                <w:i/>
                <w:color w:val="000000"/>
              </w:rPr>
              <w:t>Ф.И.О. полностью (последнее при наличии), телефон)</w:t>
            </w:r>
          </w:p>
        </w:tc>
        <w:tc>
          <w:tcPr>
            <w:tcW w:w="3512" w:type="dxa"/>
            <w:tcBorders>
              <w:top w:val="single" w:sz="4" w:space="0" w:color="000000"/>
              <w:left w:val="single" w:sz="4" w:space="0" w:color="000000"/>
              <w:bottom w:val="single" w:sz="4" w:space="0" w:color="000000"/>
              <w:right w:val="single" w:sz="4" w:space="0" w:color="000000"/>
            </w:tcBorders>
          </w:tcPr>
          <w:p w14:paraId="79AA8293"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r w:rsidR="00F63DB8" w:rsidRPr="004D6330" w14:paraId="0A4097A9" w14:textId="77777777" w:rsidTr="0089145C">
        <w:tc>
          <w:tcPr>
            <w:tcW w:w="6062" w:type="dxa"/>
            <w:tcBorders>
              <w:top w:val="single" w:sz="4" w:space="0" w:color="000000"/>
              <w:left w:val="single" w:sz="4" w:space="0" w:color="000000"/>
              <w:bottom w:val="single" w:sz="4" w:space="0" w:color="000000"/>
              <w:right w:val="nil"/>
            </w:tcBorders>
            <w:hideMark/>
          </w:tcPr>
          <w:p w14:paraId="10D2E848" w14:textId="77777777" w:rsidR="00F63DB8" w:rsidRPr="004D6330" w:rsidRDefault="00F63DB8" w:rsidP="0089145C">
            <w:pPr>
              <w:snapToGrid w:val="0"/>
              <w:spacing w:after="0" w:line="276" w:lineRule="auto"/>
              <w:jc w:val="both"/>
              <w:rPr>
                <w:rFonts w:ascii="Times New Roman" w:eastAsia="Calibri" w:hAnsi="Times New Roman" w:cs="Times New Roman"/>
                <w:bCs/>
                <w:color w:val="000000"/>
              </w:rPr>
            </w:pPr>
            <w:r w:rsidRPr="004D6330">
              <w:rPr>
                <w:rFonts w:ascii="Times New Roman" w:eastAsia="Calibri" w:hAnsi="Times New Roman" w:cs="Times New Roman"/>
                <w:bCs/>
                <w:color w:val="000000"/>
              </w:rPr>
              <w:t xml:space="preserve">Главный бухгалтер </w:t>
            </w:r>
          </w:p>
          <w:p w14:paraId="0625D9CB" w14:textId="77777777" w:rsidR="00F63DB8" w:rsidRPr="004D6330" w:rsidRDefault="00F63DB8" w:rsidP="0089145C">
            <w:pPr>
              <w:spacing w:after="0" w:line="276" w:lineRule="auto"/>
              <w:jc w:val="both"/>
              <w:rPr>
                <w:rFonts w:ascii="Times New Roman" w:eastAsia="Calibri" w:hAnsi="Times New Roman" w:cs="Times New Roman"/>
                <w:b/>
                <w:color w:val="000000"/>
              </w:rPr>
            </w:pPr>
            <w:r w:rsidRPr="004D6330">
              <w:rPr>
                <w:rFonts w:ascii="Times New Roman" w:eastAsia="Calibri" w:hAnsi="Times New Roman" w:cs="Times New Roman"/>
                <w:bCs/>
                <w:color w:val="000000"/>
              </w:rPr>
              <w:t>(</w:t>
            </w:r>
            <w:r w:rsidRPr="004D6330">
              <w:rPr>
                <w:rFonts w:ascii="Times New Roman" w:eastAsia="Calibri" w:hAnsi="Times New Roman" w:cs="Times New Roman"/>
                <w:bCs/>
                <w:i/>
                <w:color w:val="000000"/>
              </w:rPr>
              <w:t>Ф.И.О. полностью (последнее при наличии), телефон)</w:t>
            </w:r>
          </w:p>
        </w:tc>
        <w:tc>
          <w:tcPr>
            <w:tcW w:w="3512" w:type="dxa"/>
            <w:tcBorders>
              <w:top w:val="single" w:sz="4" w:space="0" w:color="000000"/>
              <w:left w:val="single" w:sz="4" w:space="0" w:color="000000"/>
              <w:bottom w:val="single" w:sz="4" w:space="0" w:color="000000"/>
              <w:right w:val="single" w:sz="4" w:space="0" w:color="000000"/>
            </w:tcBorders>
          </w:tcPr>
          <w:p w14:paraId="7520E6BB" w14:textId="77777777" w:rsidR="00F63DB8" w:rsidRPr="004D6330" w:rsidRDefault="00F63DB8" w:rsidP="0089145C">
            <w:pPr>
              <w:snapToGrid w:val="0"/>
              <w:spacing w:after="200" w:line="276" w:lineRule="auto"/>
              <w:jc w:val="center"/>
              <w:rPr>
                <w:rFonts w:ascii="Times New Roman" w:eastAsia="Calibri" w:hAnsi="Times New Roman" w:cs="Times New Roman"/>
                <w:b/>
                <w:color w:val="000000"/>
              </w:rPr>
            </w:pPr>
          </w:p>
        </w:tc>
      </w:tr>
    </w:tbl>
    <w:p w14:paraId="6B06EE75" w14:textId="77777777" w:rsidR="00F63DB8" w:rsidRPr="004D6330" w:rsidRDefault="00F63DB8" w:rsidP="00F63DB8">
      <w:pPr>
        <w:spacing w:after="0" w:line="240" w:lineRule="auto"/>
        <w:rPr>
          <w:rFonts w:ascii="Times New Roman" w:hAnsi="Times New Roman" w:cs="Times New Roman"/>
          <w:sz w:val="28"/>
          <w:szCs w:val="28"/>
        </w:rPr>
      </w:pPr>
      <w:r w:rsidRPr="004D6330">
        <w:rPr>
          <w:rFonts w:ascii="Times New Roman" w:hAnsi="Times New Roman" w:cs="Times New Roman"/>
          <w:sz w:val="28"/>
          <w:szCs w:val="28"/>
        </w:rPr>
        <w:br w:type="page"/>
      </w:r>
    </w:p>
    <w:p w14:paraId="03F6E3F6" w14:textId="77777777" w:rsidR="00F63DB8" w:rsidRPr="004D6330" w:rsidRDefault="00F63DB8" w:rsidP="00F63DB8">
      <w:pPr>
        <w:spacing w:after="0" w:line="240" w:lineRule="auto"/>
        <w:jc w:val="right"/>
        <w:rPr>
          <w:rFonts w:ascii="Times New Roman" w:hAnsi="Times New Roman" w:cs="Times New Roman"/>
          <w:sz w:val="28"/>
          <w:szCs w:val="28"/>
        </w:rPr>
      </w:pPr>
      <w:r w:rsidRPr="004D6330">
        <w:rPr>
          <w:rFonts w:ascii="Times New Roman" w:hAnsi="Times New Roman" w:cs="Times New Roman"/>
          <w:sz w:val="28"/>
          <w:szCs w:val="28"/>
        </w:rPr>
        <w:lastRenderedPageBreak/>
        <w:t>Приложение № 2</w:t>
      </w:r>
    </w:p>
    <w:p w14:paraId="319405BF" w14:textId="77777777" w:rsidR="00F63DB8" w:rsidRPr="004D6330" w:rsidRDefault="00F63DB8" w:rsidP="00F63DB8">
      <w:pPr>
        <w:spacing w:after="0" w:line="240" w:lineRule="auto"/>
        <w:jc w:val="right"/>
        <w:rPr>
          <w:rFonts w:ascii="Times New Roman" w:hAnsi="Times New Roman" w:cs="Times New Roman"/>
          <w:sz w:val="28"/>
          <w:szCs w:val="28"/>
        </w:rPr>
      </w:pPr>
      <w:r w:rsidRPr="004D6330">
        <w:rPr>
          <w:rFonts w:ascii="Times New Roman" w:hAnsi="Times New Roman" w:cs="Times New Roman"/>
          <w:sz w:val="28"/>
          <w:szCs w:val="28"/>
        </w:rPr>
        <w:t xml:space="preserve">к Положению </w:t>
      </w:r>
    </w:p>
    <w:p w14:paraId="16AD3EC4" w14:textId="77777777" w:rsidR="00F63DB8" w:rsidRPr="004D6330" w:rsidRDefault="00F63DB8" w:rsidP="00F63DB8">
      <w:pPr>
        <w:spacing w:after="0" w:line="240" w:lineRule="auto"/>
        <w:contextualSpacing/>
        <w:jc w:val="right"/>
        <w:rPr>
          <w:rFonts w:ascii="Times New Roman" w:hAnsi="Times New Roman" w:cs="Times New Roman"/>
          <w:sz w:val="28"/>
          <w:szCs w:val="28"/>
        </w:rPr>
      </w:pPr>
      <w:r w:rsidRPr="004D6330">
        <w:rPr>
          <w:rFonts w:ascii="Times New Roman" w:hAnsi="Times New Roman" w:cs="Times New Roman"/>
          <w:sz w:val="28"/>
          <w:szCs w:val="28"/>
        </w:rPr>
        <w:t>«Предприниматель года-2021</w:t>
      </w:r>
    </w:p>
    <w:p w14:paraId="0F4D9888" w14:textId="77777777" w:rsidR="00F63DB8" w:rsidRPr="004D6330" w:rsidRDefault="00F63DB8" w:rsidP="00F63DB8">
      <w:pPr>
        <w:spacing w:after="0" w:line="240" w:lineRule="auto"/>
        <w:contextualSpacing/>
        <w:jc w:val="right"/>
        <w:rPr>
          <w:rFonts w:ascii="Times New Roman" w:hAnsi="Times New Roman" w:cs="Times New Roman"/>
          <w:sz w:val="28"/>
          <w:szCs w:val="28"/>
        </w:rPr>
      </w:pPr>
      <w:r w:rsidRPr="004D6330">
        <w:rPr>
          <w:rFonts w:ascii="Times New Roman" w:hAnsi="Times New Roman" w:cs="Times New Roman"/>
          <w:sz w:val="28"/>
          <w:szCs w:val="28"/>
        </w:rPr>
        <w:t>в Республике Башкортостан»</w:t>
      </w:r>
    </w:p>
    <w:p w14:paraId="2EE15D25" w14:textId="77777777" w:rsidR="00F63DB8" w:rsidRPr="004D6330" w:rsidRDefault="00F63DB8" w:rsidP="00F63DB8">
      <w:pPr>
        <w:spacing w:after="0" w:line="240" w:lineRule="auto"/>
        <w:rPr>
          <w:rFonts w:ascii="Times New Roman" w:hAnsi="Times New Roman" w:cs="Times New Roman"/>
          <w:sz w:val="28"/>
          <w:szCs w:val="28"/>
        </w:rPr>
      </w:pPr>
    </w:p>
    <w:p w14:paraId="16BF0FB6" w14:textId="77777777" w:rsidR="00F63DB8" w:rsidRPr="004D6330" w:rsidRDefault="00F63DB8" w:rsidP="00F63DB8">
      <w:pPr>
        <w:spacing w:after="0" w:line="276" w:lineRule="auto"/>
        <w:rPr>
          <w:rFonts w:ascii="Times New Roman" w:hAnsi="Times New Roman" w:cs="Times New Roman"/>
          <w:b/>
          <w:sz w:val="28"/>
          <w:szCs w:val="28"/>
        </w:rPr>
      </w:pPr>
    </w:p>
    <w:p w14:paraId="3ACA8698" w14:textId="77777777" w:rsidR="00F63DB8" w:rsidRPr="004D6330" w:rsidRDefault="00F63DB8" w:rsidP="00F63DB8">
      <w:pPr>
        <w:spacing w:after="0" w:line="240" w:lineRule="auto"/>
        <w:contextualSpacing/>
        <w:jc w:val="center"/>
        <w:rPr>
          <w:rFonts w:ascii="Times New Roman" w:eastAsia="FranklinGothicDemiC" w:hAnsi="Times New Roman" w:cs="Times New Roman"/>
          <w:i/>
          <w:sz w:val="24"/>
          <w:szCs w:val="24"/>
        </w:rPr>
      </w:pPr>
      <w:r w:rsidRPr="004D6330">
        <w:rPr>
          <w:rFonts w:ascii="Times New Roman" w:hAnsi="Times New Roman" w:cs="Times New Roman"/>
          <w:b/>
          <w:sz w:val="24"/>
          <w:szCs w:val="24"/>
        </w:rPr>
        <w:t>Финансовые показатели деятельности организации</w:t>
      </w:r>
    </w:p>
    <w:p w14:paraId="069A4805" w14:textId="77777777" w:rsidR="00F63DB8" w:rsidRPr="004D6330" w:rsidRDefault="00F63DB8" w:rsidP="00F63DB8">
      <w:pPr>
        <w:autoSpaceDE w:val="0"/>
        <w:spacing w:before="113" w:after="0" w:line="240" w:lineRule="auto"/>
        <w:contextualSpacing/>
        <w:jc w:val="center"/>
        <w:rPr>
          <w:rFonts w:ascii="Times New Roman" w:eastAsia="FranklinGothicDemiC" w:hAnsi="Times New Roman" w:cs="Times New Roman"/>
          <w:i/>
          <w:sz w:val="24"/>
          <w:szCs w:val="24"/>
        </w:rPr>
      </w:pPr>
      <w:r w:rsidRPr="004D6330">
        <w:rPr>
          <w:rFonts w:ascii="Times New Roman" w:eastAsia="FranklinGothicDemiC" w:hAnsi="Times New Roman" w:cs="Times New Roman"/>
          <w:i/>
          <w:sz w:val="24"/>
          <w:szCs w:val="24"/>
        </w:rPr>
        <w:t>(Рассматривается строго конфиденциально)</w:t>
      </w:r>
    </w:p>
    <w:p w14:paraId="67C99047" w14:textId="77777777" w:rsidR="00F63DB8" w:rsidRPr="004D6330" w:rsidRDefault="00F63DB8" w:rsidP="00F63DB8">
      <w:pPr>
        <w:autoSpaceDE w:val="0"/>
        <w:spacing w:before="113" w:after="0" w:line="200" w:lineRule="atLeast"/>
        <w:jc w:val="center"/>
        <w:rPr>
          <w:rFonts w:ascii="Times New Roman" w:hAnsi="Times New Roman" w:cs="Times New Roman"/>
          <w:sz w:val="24"/>
          <w:szCs w:val="24"/>
        </w:rPr>
      </w:pPr>
    </w:p>
    <w:tbl>
      <w:tblPr>
        <w:tblW w:w="10007" w:type="dxa"/>
        <w:tblInd w:w="-89" w:type="dxa"/>
        <w:tblLayout w:type="fixed"/>
        <w:tblLook w:val="04A0" w:firstRow="1" w:lastRow="0" w:firstColumn="1" w:lastColumn="0" w:noHBand="0" w:noVBand="1"/>
      </w:tblPr>
      <w:tblGrid>
        <w:gridCol w:w="709"/>
        <w:gridCol w:w="3261"/>
        <w:gridCol w:w="1417"/>
        <w:gridCol w:w="1898"/>
        <w:gridCol w:w="1276"/>
        <w:gridCol w:w="1446"/>
      </w:tblGrid>
      <w:tr w:rsidR="00F63DB8" w:rsidRPr="004D6330" w14:paraId="22E5C3DD" w14:textId="77777777" w:rsidTr="0089145C">
        <w:trPr>
          <w:trHeight w:val="330"/>
        </w:trPr>
        <w:tc>
          <w:tcPr>
            <w:tcW w:w="709" w:type="dxa"/>
            <w:tcBorders>
              <w:top w:val="single" w:sz="4" w:space="0" w:color="000000"/>
              <w:left w:val="single" w:sz="4" w:space="0" w:color="000000"/>
              <w:bottom w:val="single" w:sz="4" w:space="0" w:color="000000"/>
              <w:right w:val="nil"/>
            </w:tcBorders>
            <w:hideMark/>
          </w:tcPr>
          <w:p w14:paraId="3AB0D0EE" w14:textId="77777777" w:rsidR="00F63DB8" w:rsidRPr="004D6330" w:rsidRDefault="00F63DB8" w:rsidP="0089145C">
            <w:pPr>
              <w:snapToGrid w:val="0"/>
              <w:spacing w:after="200" w:line="276" w:lineRule="auto"/>
              <w:jc w:val="center"/>
              <w:rPr>
                <w:rFonts w:ascii="Times New Roman" w:hAnsi="Times New Roman" w:cs="Times New Roman"/>
                <w:b/>
                <w:i/>
                <w:sz w:val="24"/>
                <w:szCs w:val="24"/>
              </w:rPr>
            </w:pPr>
            <w:r w:rsidRPr="004D6330">
              <w:rPr>
                <w:rFonts w:ascii="Times New Roman" w:hAnsi="Times New Roman" w:cs="Times New Roman"/>
                <w:b/>
                <w:i/>
                <w:sz w:val="24"/>
                <w:szCs w:val="24"/>
              </w:rPr>
              <w:t>№ п/п</w:t>
            </w:r>
          </w:p>
        </w:tc>
        <w:tc>
          <w:tcPr>
            <w:tcW w:w="3261" w:type="dxa"/>
            <w:tcBorders>
              <w:top w:val="single" w:sz="4" w:space="0" w:color="000000"/>
              <w:left w:val="single" w:sz="4" w:space="0" w:color="000000"/>
              <w:bottom w:val="single" w:sz="4" w:space="0" w:color="000000"/>
              <w:right w:val="nil"/>
            </w:tcBorders>
            <w:hideMark/>
          </w:tcPr>
          <w:p w14:paraId="2C4C0BD6" w14:textId="77777777" w:rsidR="00F63DB8" w:rsidRPr="004D6330" w:rsidRDefault="00F63DB8" w:rsidP="0089145C">
            <w:pPr>
              <w:snapToGrid w:val="0"/>
              <w:spacing w:after="200" w:line="276" w:lineRule="auto"/>
              <w:jc w:val="center"/>
              <w:rPr>
                <w:rFonts w:ascii="Times New Roman" w:hAnsi="Times New Roman" w:cs="Times New Roman"/>
                <w:b/>
                <w:i/>
                <w:sz w:val="24"/>
                <w:szCs w:val="24"/>
              </w:rPr>
            </w:pPr>
            <w:r w:rsidRPr="004D6330">
              <w:rPr>
                <w:rFonts w:ascii="Times New Roman" w:hAnsi="Times New Roman" w:cs="Times New Roman"/>
                <w:b/>
                <w:i/>
                <w:sz w:val="24"/>
                <w:szCs w:val="24"/>
              </w:rPr>
              <w:t>Показатели</w:t>
            </w:r>
          </w:p>
        </w:tc>
        <w:tc>
          <w:tcPr>
            <w:tcW w:w="1417" w:type="dxa"/>
            <w:tcBorders>
              <w:top w:val="single" w:sz="4" w:space="0" w:color="000000"/>
              <w:left w:val="single" w:sz="4" w:space="0" w:color="000000"/>
              <w:bottom w:val="single" w:sz="4" w:space="0" w:color="000000"/>
              <w:right w:val="nil"/>
            </w:tcBorders>
            <w:hideMark/>
          </w:tcPr>
          <w:p w14:paraId="7C6ECE41" w14:textId="77777777" w:rsidR="00F63DB8" w:rsidRPr="004D6330" w:rsidRDefault="00F63DB8" w:rsidP="0089145C">
            <w:pPr>
              <w:snapToGrid w:val="0"/>
              <w:spacing w:after="200" w:line="276" w:lineRule="auto"/>
              <w:jc w:val="center"/>
              <w:rPr>
                <w:rFonts w:ascii="Times New Roman" w:hAnsi="Times New Roman" w:cs="Times New Roman"/>
                <w:b/>
                <w:i/>
                <w:sz w:val="24"/>
                <w:szCs w:val="24"/>
              </w:rPr>
            </w:pPr>
            <w:r w:rsidRPr="004D6330">
              <w:rPr>
                <w:rFonts w:ascii="Times New Roman" w:hAnsi="Times New Roman" w:cs="Times New Roman"/>
                <w:b/>
                <w:i/>
                <w:sz w:val="24"/>
                <w:szCs w:val="24"/>
              </w:rPr>
              <w:t>Единица измерения</w:t>
            </w:r>
          </w:p>
        </w:tc>
        <w:tc>
          <w:tcPr>
            <w:tcW w:w="1898" w:type="dxa"/>
            <w:tcBorders>
              <w:top w:val="single" w:sz="4" w:space="0" w:color="000000"/>
              <w:left w:val="single" w:sz="4" w:space="0" w:color="000000"/>
              <w:bottom w:val="single" w:sz="4" w:space="0" w:color="000000"/>
              <w:right w:val="nil"/>
            </w:tcBorders>
            <w:hideMark/>
          </w:tcPr>
          <w:p w14:paraId="41EB98B0" w14:textId="77777777" w:rsidR="00F63DB8" w:rsidRPr="004D6330" w:rsidRDefault="00F63DB8" w:rsidP="0089145C">
            <w:pPr>
              <w:snapToGrid w:val="0"/>
              <w:spacing w:after="200" w:line="276" w:lineRule="auto"/>
              <w:jc w:val="center"/>
              <w:rPr>
                <w:rFonts w:ascii="Times New Roman" w:hAnsi="Times New Roman" w:cs="Times New Roman"/>
                <w:b/>
                <w:i/>
                <w:sz w:val="24"/>
                <w:szCs w:val="24"/>
              </w:rPr>
            </w:pPr>
            <w:r w:rsidRPr="004D6330">
              <w:rPr>
                <w:rFonts w:ascii="Times New Roman" w:hAnsi="Times New Roman" w:cs="Times New Roman"/>
                <w:b/>
                <w:i/>
                <w:sz w:val="24"/>
                <w:szCs w:val="24"/>
              </w:rPr>
              <w:t>Предыдущий год</w:t>
            </w:r>
          </w:p>
        </w:tc>
        <w:tc>
          <w:tcPr>
            <w:tcW w:w="1276" w:type="dxa"/>
            <w:tcBorders>
              <w:top w:val="single" w:sz="4" w:space="0" w:color="000000"/>
              <w:left w:val="single" w:sz="4" w:space="0" w:color="000000"/>
              <w:bottom w:val="single" w:sz="4" w:space="0" w:color="000000"/>
              <w:right w:val="nil"/>
            </w:tcBorders>
            <w:hideMark/>
          </w:tcPr>
          <w:p w14:paraId="064D6232" w14:textId="77777777" w:rsidR="00F63DB8" w:rsidRPr="004D6330" w:rsidRDefault="00F63DB8" w:rsidP="0089145C">
            <w:pPr>
              <w:snapToGrid w:val="0"/>
              <w:spacing w:after="200" w:line="276" w:lineRule="auto"/>
              <w:jc w:val="center"/>
              <w:rPr>
                <w:rFonts w:ascii="Times New Roman" w:hAnsi="Times New Roman" w:cs="Times New Roman"/>
                <w:b/>
                <w:i/>
                <w:sz w:val="24"/>
                <w:szCs w:val="24"/>
              </w:rPr>
            </w:pPr>
            <w:r w:rsidRPr="004D6330">
              <w:rPr>
                <w:rFonts w:ascii="Times New Roman" w:hAnsi="Times New Roman" w:cs="Times New Roman"/>
                <w:b/>
                <w:i/>
                <w:sz w:val="24"/>
                <w:szCs w:val="24"/>
              </w:rPr>
              <w:t>Текущий год</w:t>
            </w:r>
          </w:p>
        </w:tc>
        <w:tc>
          <w:tcPr>
            <w:tcW w:w="1446" w:type="dxa"/>
            <w:tcBorders>
              <w:top w:val="single" w:sz="4" w:space="0" w:color="000000"/>
              <w:left w:val="single" w:sz="4" w:space="0" w:color="000000"/>
              <w:bottom w:val="single" w:sz="4" w:space="0" w:color="000000"/>
              <w:right w:val="single" w:sz="4" w:space="0" w:color="000000"/>
            </w:tcBorders>
            <w:hideMark/>
          </w:tcPr>
          <w:p w14:paraId="61BCCBDD" w14:textId="77777777" w:rsidR="00F63DB8" w:rsidRPr="004D6330" w:rsidRDefault="00F63DB8" w:rsidP="0089145C">
            <w:pPr>
              <w:snapToGrid w:val="0"/>
              <w:spacing w:after="200" w:line="276" w:lineRule="auto"/>
              <w:jc w:val="center"/>
              <w:rPr>
                <w:rFonts w:ascii="Times New Roman" w:hAnsi="Times New Roman" w:cs="Times New Roman"/>
                <w:b/>
                <w:i/>
                <w:sz w:val="24"/>
                <w:szCs w:val="24"/>
              </w:rPr>
            </w:pPr>
            <w:r w:rsidRPr="004D6330">
              <w:rPr>
                <w:rFonts w:ascii="Times New Roman" w:hAnsi="Times New Roman" w:cs="Times New Roman"/>
                <w:b/>
                <w:i/>
                <w:sz w:val="24"/>
                <w:szCs w:val="24"/>
              </w:rPr>
              <w:t>Темп роста %</w:t>
            </w:r>
          </w:p>
        </w:tc>
      </w:tr>
      <w:tr w:rsidR="00F63DB8" w:rsidRPr="004D6330" w14:paraId="4359881F" w14:textId="77777777" w:rsidTr="0089145C">
        <w:trPr>
          <w:trHeight w:val="585"/>
        </w:trPr>
        <w:tc>
          <w:tcPr>
            <w:tcW w:w="709" w:type="dxa"/>
            <w:vMerge w:val="restart"/>
            <w:tcBorders>
              <w:top w:val="single" w:sz="4" w:space="0" w:color="000000"/>
              <w:left w:val="single" w:sz="4" w:space="0" w:color="000000"/>
              <w:bottom w:val="single" w:sz="4" w:space="0" w:color="000000"/>
              <w:right w:val="nil"/>
            </w:tcBorders>
            <w:hideMark/>
          </w:tcPr>
          <w:p w14:paraId="6397C24F"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w:t>
            </w:r>
          </w:p>
        </w:tc>
        <w:tc>
          <w:tcPr>
            <w:tcW w:w="3261" w:type="dxa"/>
            <w:vMerge w:val="restart"/>
            <w:tcBorders>
              <w:top w:val="single" w:sz="4" w:space="0" w:color="000000"/>
              <w:left w:val="single" w:sz="4" w:space="0" w:color="000000"/>
              <w:bottom w:val="single" w:sz="4" w:space="0" w:color="000000"/>
              <w:right w:val="nil"/>
            </w:tcBorders>
            <w:hideMark/>
          </w:tcPr>
          <w:p w14:paraId="50064669"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Объем продукции в год, в стоимостном выражении:</w:t>
            </w:r>
          </w:p>
          <w:p w14:paraId="1BC811B3"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1) Произведено продукции</w:t>
            </w:r>
          </w:p>
          <w:p w14:paraId="655BB48D"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2) Реализовано продукции</w:t>
            </w:r>
          </w:p>
        </w:tc>
        <w:tc>
          <w:tcPr>
            <w:tcW w:w="1417" w:type="dxa"/>
            <w:vMerge w:val="restart"/>
            <w:tcBorders>
              <w:top w:val="single" w:sz="4" w:space="0" w:color="000000"/>
              <w:left w:val="single" w:sz="4" w:space="0" w:color="000000"/>
              <w:bottom w:val="single" w:sz="4" w:space="0" w:color="000000"/>
              <w:right w:val="nil"/>
            </w:tcBorders>
          </w:tcPr>
          <w:p w14:paraId="0A2A6BBA" w14:textId="77777777" w:rsidR="00F63DB8" w:rsidRPr="004D6330" w:rsidRDefault="00F63DB8" w:rsidP="0089145C">
            <w:pPr>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тыс. руб.</w:t>
            </w:r>
          </w:p>
        </w:tc>
        <w:tc>
          <w:tcPr>
            <w:tcW w:w="1898" w:type="dxa"/>
            <w:tcBorders>
              <w:top w:val="single" w:sz="4" w:space="0" w:color="000000"/>
              <w:left w:val="single" w:sz="4" w:space="0" w:color="000000"/>
              <w:bottom w:val="single" w:sz="4" w:space="0" w:color="000000"/>
              <w:right w:val="nil"/>
            </w:tcBorders>
          </w:tcPr>
          <w:p w14:paraId="187384A2"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2B3E7F6"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6AD6892E"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4168FF8F" w14:textId="77777777" w:rsidTr="0089145C">
        <w:trPr>
          <w:trHeight w:val="585"/>
        </w:trPr>
        <w:tc>
          <w:tcPr>
            <w:tcW w:w="709" w:type="dxa"/>
            <w:vMerge/>
            <w:tcBorders>
              <w:top w:val="single" w:sz="4" w:space="0" w:color="000000"/>
              <w:left w:val="single" w:sz="4" w:space="0" w:color="000000"/>
              <w:bottom w:val="single" w:sz="4" w:space="0" w:color="000000"/>
              <w:right w:val="nil"/>
            </w:tcBorders>
            <w:vAlign w:val="center"/>
            <w:hideMark/>
          </w:tcPr>
          <w:p w14:paraId="5CC7E201"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top w:val="single" w:sz="4" w:space="0" w:color="000000"/>
              <w:left w:val="single" w:sz="4" w:space="0" w:color="000000"/>
              <w:bottom w:val="single" w:sz="4" w:space="0" w:color="000000"/>
              <w:right w:val="nil"/>
            </w:tcBorders>
            <w:vAlign w:val="center"/>
            <w:hideMark/>
          </w:tcPr>
          <w:p w14:paraId="7B362AE8" w14:textId="77777777" w:rsidR="00F63DB8" w:rsidRPr="004D6330" w:rsidRDefault="00F63DB8" w:rsidP="0089145C">
            <w:pPr>
              <w:spacing w:after="0" w:line="276" w:lineRule="auto"/>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nil"/>
            </w:tcBorders>
            <w:vAlign w:val="center"/>
            <w:hideMark/>
          </w:tcPr>
          <w:p w14:paraId="681911B8" w14:textId="77777777" w:rsidR="00F63DB8" w:rsidRPr="004D6330" w:rsidRDefault="00F63DB8" w:rsidP="0089145C">
            <w:pPr>
              <w:spacing w:after="0" w:line="276" w:lineRule="auto"/>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24C9C166"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B0D1BB3"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70ECA453"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24D0D1B0" w14:textId="77777777" w:rsidTr="0089145C">
        <w:trPr>
          <w:trHeight w:val="330"/>
        </w:trPr>
        <w:tc>
          <w:tcPr>
            <w:tcW w:w="709" w:type="dxa"/>
            <w:tcBorders>
              <w:top w:val="single" w:sz="4" w:space="0" w:color="000000"/>
              <w:left w:val="single" w:sz="4" w:space="0" w:color="000000"/>
              <w:bottom w:val="single" w:sz="4" w:space="0" w:color="000000"/>
              <w:right w:val="nil"/>
            </w:tcBorders>
            <w:hideMark/>
          </w:tcPr>
          <w:p w14:paraId="7420F114"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2</w:t>
            </w:r>
          </w:p>
        </w:tc>
        <w:tc>
          <w:tcPr>
            <w:tcW w:w="3261" w:type="dxa"/>
            <w:tcBorders>
              <w:top w:val="single" w:sz="4" w:space="0" w:color="000000"/>
              <w:left w:val="single" w:sz="4" w:space="0" w:color="000000"/>
              <w:bottom w:val="single" w:sz="4" w:space="0" w:color="000000"/>
              <w:right w:val="nil"/>
            </w:tcBorders>
            <w:hideMark/>
          </w:tcPr>
          <w:p w14:paraId="2ECD8E31"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Число работающих</w:t>
            </w:r>
          </w:p>
        </w:tc>
        <w:tc>
          <w:tcPr>
            <w:tcW w:w="1417" w:type="dxa"/>
            <w:tcBorders>
              <w:top w:val="single" w:sz="4" w:space="0" w:color="000000"/>
              <w:left w:val="single" w:sz="4" w:space="0" w:color="000000"/>
              <w:bottom w:val="single" w:sz="4" w:space="0" w:color="000000"/>
              <w:right w:val="nil"/>
            </w:tcBorders>
          </w:tcPr>
          <w:p w14:paraId="1ED4C671"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63CDB251"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53EC263"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33B43E8F"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53625C58" w14:textId="77777777" w:rsidTr="0089145C">
        <w:trPr>
          <w:trHeight w:val="330"/>
        </w:trPr>
        <w:tc>
          <w:tcPr>
            <w:tcW w:w="709" w:type="dxa"/>
            <w:tcBorders>
              <w:top w:val="single" w:sz="4" w:space="0" w:color="000000"/>
              <w:left w:val="single" w:sz="4" w:space="0" w:color="000000"/>
              <w:bottom w:val="single" w:sz="4" w:space="0" w:color="000000"/>
              <w:right w:val="nil"/>
            </w:tcBorders>
            <w:hideMark/>
          </w:tcPr>
          <w:p w14:paraId="7A090954"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3</w:t>
            </w:r>
          </w:p>
        </w:tc>
        <w:tc>
          <w:tcPr>
            <w:tcW w:w="3261" w:type="dxa"/>
            <w:tcBorders>
              <w:top w:val="single" w:sz="4" w:space="0" w:color="000000"/>
              <w:left w:val="single" w:sz="4" w:space="0" w:color="000000"/>
              <w:bottom w:val="single" w:sz="4" w:space="0" w:color="000000"/>
              <w:right w:val="nil"/>
            </w:tcBorders>
            <w:hideMark/>
          </w:tcPr>
          <w:p w14:paraId="47B7C4CA"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Средний возраст работников</w:t>
            </w:r>
          </w:p>
        </w:tc>
        <w:tc>
          <w:tcPr>
            <w:tcW w:w="1417" w:type="dxa"/>
            <w:tcBorders>
              <w:top w:val="single" w:sz="4" w:space="0" w:color="000000"/>
              <w:left w:val="single" w:sz="4" w:space="0" w:color="000000"/>
              <w:bottom w:val="single" w:sz="4" w:space="0" w:color="000000"/>
              <w:right w:val="nil"/>
            </w:tcBorders>
          </w:tcPr>
          <w:p w14:paraId="70055B2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188735AC"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1622D20A"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0E09935"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28B1C807" w14:textId="77777777" w:rsidTr="0089145C">
        <w:trPr>
          <w:trHeight w:val="585"/>
        </w:trPr>
        <w:tc>
          <w:tcPr>
            <w:tcW w:w="709" w:type="dxa"/>
            <w:vMerge w:val="restart"/>
            <w:tcBorders>
              <w:top w:val="single" w:sz="4" w:space="0" w:color="000000"/>
              <w:left w:val="single" w:sz="4" w:space="0" w:color="000000"/>
              <w:bottom w:val="single" w:sz="4" w:space="0" w:color="000000"/>
              <w:right w:val="nil"/>
            </w:tcBorders>
            <w:hideMark/>
          </w:tcPr>
          <w:p w14:paraId="7F7D90DA"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4</w:t>
            </w:r>
          </w:p>
        </w:tc>
        <w:tc>
          <w:tcPr>
            <w:tcW w:w="3261" w:type="dxa"/>
            <w:vMerge w:val="restart"/>
            <w:tcBorders>
              <w:top w:val="single" w:sz="4" w:space="0" w:color="000000"/>
              <w:left w:val="single" w:sz="4" w:space="0" w:color="000000"/>
              <w:bottom w:val="single" w:sz="4" w:space="0" w:color="000000"/>
              <w:right w:val="nil"/>
            </w:tcBorders>
            <w:hideMark/>
          </w:tcPr>
          <w:p w14:paraId="0F2B0930"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 xml:space="preserve">Производительность </w:t>
            </w:r>
          </w:p>
          <w:p w14:paraId="010C3202"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(в месяц)</w:t>
            </w:r>
          </w:p>
          <w:p w14:paraId="4BE739B6"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1) в стоимостном выражении</w:t>
            </w:r>
          </w:p>
          <w:p w14:paraId="009DE3CC"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 xml:space="preserve">2) в натуральном выражении </w:t>
            </w:r>
          </w:p>
        </w:tc>
        <w:tc>
          <w:tcPr>
            <w:tcW w:w="1417" w:type="dxa"/>
            <w:tcBorders>
              <w:top w:val="single" w:sz="4" w:space="0" w:color="000000"/>
              <w:left w:val="single" w:sz="4" w:space="0" w:color="000000"/>
              <w:bottom w:val="single" w:sz="4" w:space="0" w:color="000000"/>
              <w:right w:val="nil"/>
            </w:tcBorders>
          </w:tcPr>
          <w:p w14:paraId="4438BE8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4FF254CD"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1EAC2945"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4DB80C04"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4710ADE3" w14:textId="77777777" w:rsidTr="0089145C">
        <w:trPr>
          <w:trHeight w:val="585"/>
        </w:trPr>
        <w:tc>
          <w:tcPr>
            <w:tcW w:w="709" w:type="dxa"/>
            <w:vMerge/>
            <w:tcBorders>
              <w:top w:val="single" w:sz="4" w:space="0" w:color="000000"/>
              <w:left w:val="single" w:sz="4" w:space="0" w:color="000000"/>
              <w:bottom w:val="single" w:sz="4" w:space="0" w:color="000000"/>
              <w:right w:val="nil"/>
            </w:tcBorders>
            <w:vAlign w:val="center"/>
            <w:hideMark/>
          </w:tcPr>
          <w:p w14:paraId="47536E76"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top w:val="single" w:sz="4" w:space="0" w:color="000000"/>
              <w:left w:val="single" w:sz="4" w:space="0" w:color="000000"/>
              <w:bottom w:val="single" w:sz="4" w:space="0" w:color="000000"/>
              <w:right w:val="nil"/>
            </w:tcBorders>
            <w:vAlign w:val="center"/>
            <w:hideMark/>
          </w:tcPr>
          <w:p w14:paraId="66C18E5D" w14:textId="77777777" w:rsidR="00F63DB8" w:rsidRPr="004D6330" w:rsidRDefault="00F63DB8" w:rsidP="0089145C">
            <w:pPr>
              <w:spacing w:after="0" w:line="276"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nil"/>
            </w:tcBorders>
          </w:tcPr>
          <w:p w14:paraId="2A7F7C66"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77D41D22"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1F6E9784"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70B767A9"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51A88DCE" w14:textId="77777777" w:rsidTr="0089145C">
        <w:trPr>
          <w:trHeight w:val="330"/>
        </w:trPr>
        <w:tc>
          <w:tcPr>
            <w:tcW w:w="709" w:type="dxa"/>
            <w:tcBorders>
              <w:top w:val="single" w:sz="4" w:space="0" w:color="000000"/>
              <w:left w:val="single" w:sz="4" w:space="0" w:color="000000"/>
              <w:bottom w:val="single" w:sz="4" w:space="0" w:color="000000"/>
              <w:right w:val="nil"/>
            </w:tcBorders>
            <w:hideMark/>
          </w:tcPr>
          <w:p w14:paraId="65EBC217"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5</w:t>
            </w:r>
          </w:p>
        </w:tc>
        <w:tc>
          <w:tcPr>
            <w:tcW w:w="3261" w:type="dxa"/>
            <w:tcBorders>
              <w:top w:val="single" w:sz="4" w:space="0" w:color="000000"/>
              <w:left w:val="single" w:sz="4" w:space="0" w:color="000000"/>
              <w:bottom w:val="single" w:sz="4" w:space="0" w:color="000000"/>
              <w:right w:val="nil"/>
            </w:tcBorders>
            <w:hideMark/>
          </w:tcPr>
          <w:p w14:paraId="2081EA63"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 xml:space="preserve">Средняя заработная плата работника предприятия </w:t>
            </w:r>
          </w:p>
          <w:p w14:paraId="33099F5F"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в мес.</w:t>
            </w:r>
          </w:p>
        </w:tc>
        <w:tc>
          <w:tcPr>
            <w:tcW w:w="1417" w:type="dxa"/>
            <w:tcBorders>
              <w:top w:val="single" w:sz="4" w:space="0" w:color="000000"/>
              <w:left w:val="single" w:sz="4" w:space="0" w:color="000000"/>
              <w:bottom w:val="single" w:sz="4" w:space="0" w:color="000000"/>
              <w:right w:val="nil"/>
            </w:tcBorders>
            <w:hideMark/>
          </w:tcPr>
          <w:p w14:paraId="1333DD53"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в рублях</w:t>
            </w:r>
          </w:p>
        </w:tc>
        <w:tc>
          <w:tcPr>
            <w:tcW w:w="1898" w:type="dxa"/>
            <w:tcBorders>
              <w:top w:val="single" w:sz="4" w:space="0" w:color="000000"/>
              <w:left w:val="single" w:sz="4" w:space="0" w:color="000000"/>
              <w:bottom w:val="single" w:sz="4" w:space="0" w:color="000000"/>
              <w:right w:val="nil"/>
            </w:tcBorders>
          </w:tcPr>
          <w:p w14:paraId="47BE7C83"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1BB92BE"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43F9651B"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63080E2C" w14:textId="77777777" w:rsidTr="0089145C">
        <w:trPr>
          <w:trHeight w:val="330"/>
        </w:trPr>
        <w:tc>
          <w:tcPr>
            <w:tcW w:w="709" w:type="dxa"/>
            <w:tcBorders>
              <w:top w:val="single" w:sz="4" w:space="0" w:color="000000"/>
              <w:left w:val="single" w:sz="4" w:space="0" w:color="000000"/>
              <w:bottom w:val="single" w:sz="4" w:space="0" w:color="000000"/>
              <w:right w:val="nil"/>
            </w:tcBorders>
            <w:hideMark/>
          </w:tcPr>
          <w:p w14:paraId="4A54FF3D" w14:textId="77777777" w:rsidR="00F63DB8" w:rsidRPr="004D6330" w:rsidRDefault="00F63DB8" w:rsidP="0089145C">
            <w:pPr>
              <w:snapToGrid w:val="0"/>
              <w:spacing w:after="0" w:line="276" w:lineRule="auto"/>
              <w:jc w:val="center"/>
              <w:rPr>
                <w:rFonts w:ascii="Times New Roman" w:hAnsi="Times New Roman" w:cs="Times New Roman"/>
                <w:sz w:val="24"/>
                <w:szCs w:val="24"/>
                <w:lang w:val="en-US"/>
              </w:rPr>
            </w:pPr>
            <w:r w:rsidRPr="004D6330">
              <w:rPr>
                <w:rFonts w:ascii="Times New Roman" w:hAnsi="Times New Roman" w:cs="Times New Roman"/>
                <w:sz w:val="24"/>
                <w:szCs w:val="24"/>
                <w:lang w:val="en-US"/>
              </w:rPr>
              <w:t>6</w:t>
            </w:r>
          </w:p>
        </w:tc>
        <w:tc>
          <w:tcPr>
            <w:tcW w:w="3261" w:type="dxa"/>
            <w:tcBorders>
              <w:top w:val="single" w:sz="4" w:space="0" w:color="000000"/>
              <w:left w:val="single" w:sz="4" w:space="0" w:color="000000"/>
              <w:bottom w:val="single" w:sz="4" w:space="0" w:color="000000"/>
              <w:right w:val="nil"/>
            </w:tcBorders>
            <w:hideMark/>
          </w:tcPr>
          <w:p w14:paraId="39D0941D"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Доля заработной платы в производстве</w:t>
            </w:r>
          </w:p>
        </w:tc>
        <w:tc>
          <w:tcPr>
            <w:tcW w:w="1417" w:type="dxa"/>
            <w:tcBorders>
              <w:top w:val="single" w:sz="4" w:space="0" w:color="000000"/>
              <w:left w:val="single" w:sz="4" w:space="0" w:color="000000"/>
              <w:bottom w:val="single" w:sz="4" w:space="0" w:color="000000"/>
              <w:right w:val="nil"/>
            </w:tcBorders>
          </w:tcPr>
          <w:p w14:paraId="11CEE4EB"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4930D0AE"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0C27DB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705E0C3A"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3BD48F78" w14:textId="77777777" w:rsidTr="0089145C">
        <w:trPr>
          <w:trHeight w:val="875"/>
        </w:trPr>
        <w:tc>
          <w:tcPr>
            <w:tcW w:w="709" w:type="dxa"/>
            <w:vMerge w:val="restart"/>
            <w:tcBorders>
              <w:top w:val="single" w:sz="4" w:space="0" w:color="000000"/>
              <w:left w:val="single" w:sz="4" w:space="0" w:color="000000"/>
              <w:right w:val="nil"/>
            </w:tcBorders>
            <w:hideMark/>
          </w:tcPr>
          <w:p w14:paraId="471486A0" w14:textId="77777777" w:rsidR="00F63DB8" w:rsidRPr="004D6330" w:rsidRDefault="00F63DB8" w:rsidP="0089145C">
            <w:pPr>
              <w:snapToGrid w:val="0"/>
              <w:spacing w:after="0" w:line="276" w:lineRule="auto"/>
              <w:jc w:val="center"/>
              <w:rPr>
                <w:rFonts w:ascii="Times New Roman" w:hAnsi="Times New Roman" w:cs="Times New Roman"/>
                <w:sz w:val="24"/>
                <w:szCs w:val="24"/>
                <w:lang w:val="en-US"/>
              </w:rPr>
            </w:pPr>
            <w:r w:rsidRPr="004D6330">
              <w:rPr>
                <w:rFonts w:ascii="Times New Roman" w:hAnsi="Times New Roman" w:cs="Times New Roman"/>
                <w:sz w:val="24"/>
                <w:szCs w:val="24"/>
              </w:rPr>
              <w:t>7</w:t>
            </w:r>
          </w:p>
        </w:tc>
        <w:tc>
          <w:tcPr>
            <w:tcW w:w="3261" w:type="dxa"/>
            <w:vMerge w:val="restart"/>
            <w:tcBorders>
              <w:top w:val="single" w:sz="4" w:space="0" w:color="000000"/>
              <w:left w:val="single" w:sz="4" w:space="0" w:color="000000"/>
              <w:right w:val="nil"/>
            </w:tcBorders>
            <w:hideMark/>
          </w:tcPr>
          <w:p w14:paraId="797D7D64" w14:textId="77777777" w:rsidR="00F63DB8" w:rsidRPr="004D6330" w:rsidRDefault="00F63DB8" w:rsidP="0089145C">
            <w:pPr>
              <w:snapToGrid w:val="0"/>
              <w:spacing w:after="0" w:line="276" w:lineRule="auto"/>
              <w:rPr>
                <w:rFonts w:ascii="Times New Roman" w:hAnsi="Times New Roman" w:cs="Times New Roman"/>
                <w:sz w:val="16"/>
                <w:szCs w:val="16"/>
              </w:rPr>
            </w:pPr>
            <w:r w:rsidRPr="004D6330">
              <w:rPr>
                <w:rFonts w:ascii="Times New Roman" w:hAnsi="Times New Roman" w:cs="Times New Roman"/>
                <w:sz w:val="24"/>
                <w:szCs w:val="24"/>
              </w:rPr>
              <w:t>Структура предприятия:</w:t>
            </w:r>
          </w:p>
          <w:p w14:paraId="5E405A4A" w14:textId="77777777" w:rsidR="00F63DB8" w:rsidRPr="004D6330" w:rsidRDefault="00F63DB8" w:rsidP="0089145C">
            <w:pPr>
              <w:snapToGrid w:val="0"/>
              <w:spacing w:after="0" w:line="276" w:lineRule="auto"/>
              <w:rPr>
                <w:rFonts w:ascii="Times New Roman" w:hAnsi="Times New Roman" w:cs="Times New Roman"/>
                <w:sz w:val="16"/>
                <w:szCs w:val="16"/>
              </w:rPr>
            </w:pPr>
          </w:p>
          <w:p w14:paraId="65D4B78D" w14:textId="77777777" w:rsidR="00F63DB8" w:rsidRPr="004D6330" w:rsidRDefault="00F63DB8" w:rsidP="0089145C">
            <w:pPr>
              <w:spacing w:after="0" w:line="276" w:lineRule="auto"/>
              <w:rPr>
                <w:rFonts w:ascii="Times New Roman" w:hAnsi="Times New Roman" w:cs="Times New Roman"/>
                <w:sz w:val="16"/>
                <w:szCs w:val="16"/>
              </w:rPr>
            </w:pPr>
            <w:r w:rsidRPr="004D6330">
              <w:rPr>
                <w:rFonts w:ascii="Times New Roman" w:hAnsi="Times New Roman" w:cs="Times New Roman"/>
                <w:sz w:val="24"/>
                <w:szCs w:val="24"/>
              </w:rPr>
              <w:t>- основное производство</w:t>
            </w:r>
          </w:p>
          <w:p w14:paraId="2C9280EE" w14:textId="77777777" w:rsidR="00F63DB8" w:rsidRPr="004D6330" w:rsidRDefault="00F63DB8" w:rsidP="0089145C">
            <w:pPr>
              <w:spacing w:after="0" w:line="276" w:lineRule="auto"/>
              <w:rPr>
                <w:rFonts w:ascii="Times New Roman" w:hAnsi="Times New Roman" w:cs="Times New Roman"/>
                <w:sz w:val="16"/>
                <w:szCs w:val="16"/>
              </w:rPr>
            </w:pPr>
          </w:p>
          <w:p w14:paraId="0B68E2BC"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 подсобное производство</w:t>
            </w:r>
          </w:p>
          <w:p w14:paraId="51CF0995" w14:textId="77777777" w:rsidR="00F63DB8" w:rsidRPr="004D6330" w:rsidRDefault="00F63DB8" w:rsidP="0089145C">
            <w:pPr>
              <w:spacing w:after="0" w:line="276" w:lineRule="auto"/>
              <w:rPr>
                <w:rFonts w:ascii="Times New Roman" w:hAnsi="Times New Roman" w:cs="Times New Roman"/>
                <w:sz w:val="16"/>
                <w:szCs w:val="16"/>
              </w:rPr>
            </w:pPr>
          </w:p>
          <w:p w14:paraId="0EAF7751"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 транспорт</w:t>
            </w:r>
          </w:p>
          <w:p w14:paraId="7C811E43" w14:textId="77777777" w:rsidR="00F63DB8" w:rsidRPr="004D6330" w:rsidRDefault="00F63DB8" w:rsidP="0089145C">
            <w:pPr>
              <w:spacing w:after="0" w:line="276" w:lineRule="auto"/>
              <w:rPr>
                <w:rFonts w:ascii="Times New Roman" w:hAnsi="Times New Roman" w:cs="Times New Roman"/>
                <w:sz w:val="16"/>
                <w:szCs w:val="16"/>
              </w:rPr>
            </w:pPr>
          </w:p>
          <w:p w14:paraId="0072E741"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 торговля</w:t>
            </w:r>
          </w:p>
          <w:p w14:paraId="531E6647" w14:textId="77777777" w:rsidR="00F63DB8" w:rsidRPr="004D6330" w:rsidRDefault="00F63DB8" w:rsidP="0089145C">
            <w:pPr>
              <w:spacing w:after="0" w:line="276" w:lineRule="auto"/>
              <w:rPr>
                <w:rFonts w:ascii="Times New Roman" w:hAnsi="Times New Roman" w:cs="Times New Roman"/>
                <w:sz w:val="16"/>
                <w:szCs w:val="16"/>
              </w:rPr>
            </w:pPr>
          </w:p>
          <w:p w14:paraId="50469E71"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 услуги</w:t>
            </w:r>
          </w:p>
          <w:p w14:paraId="40392287" w14:textId="77777777" w:rsidR="00F63DB8" w:rsidRPr="004D6330" w:rsidRDefault="00F63DB8" w:rsidP="0089145C">
            <w:pPr>
              <w:spacing w:after="0" w:line="276" w:lineRule="auto"/>
              <w:rPr>
                <w:rFonts w:ascii="Times New Roman" w:hAnsi="Times New Roman" w:cs="Times New Roman"/>
                <w:sz w:val="16"/>
                <w:szCs w:val="16"/>
              </w:rPr>
            </w:pPr>
          </w:p>
          <w:p w14:paraId="6AEE67D6"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 социальная сфера</w:t>
            </w:r>
          </w:p>
          <w:p w14:paraId="571271EE" w14:textId="77777777" w:rsidR="00F63DB8" w:rsidRPr="004D6330" w:rsidRDefault="00F63DB8" w:rsidP="0089145C">
            <w:pPr>
              <w:spacing w:after="0" w:line="276" w:lineRule="auto"/>
              <w:rPr>
                <w:rFonts w:ascii="Times New Roman" w:hAnsi="Times New Roman" w:cs="Times New Roman"/>
                <w:sz w:val="16"/>
                <w:szCs w:val="16"/>
              </w:rPr>
            </w:pPr>
          </w:p>
          <w:p w14:paraId="79A99498" w14:textId="77777777" w:rsidR="00F63DB8" w:rsidRPr="004D6330" w:rsidRDefault="00F63DB8" w:rsidP="0089145C">
            <w:pPr>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 общественное питание</w:t>
            </w:r>
          </w:p>
        </w:tc>
        <w:tc>
          <w:tcPr>
            <w:tcW w:w="1417" w:type="dxa"/>
            <w:tcBorders>
              <w:top w:val="single" w:sz="4" w:space="0" w:color="000000"/>
              <w:left w:val="single" w:sz="4" w:space="0" w:color="000000"/>
              <w:right w:val="nil"/>
            </w:tcBorders>
            <w:hideMark/>
          </w:tcPr>
          <w:p w14:paraId="79B682F3"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тыс. руб.</w:t>
            </w:r>
          </w:p>
        </w:tc>
        <w:tc>
          <w:tcPr>
            <w:tcW w:w="1898" w:type="dxa"/>
            <w:tcBorders>
              <w:top w:val="single" w:sz="4" w:space="0" w:color="000000"/>
              <w:left w:val="single" w:sz="4" w:space="0" w:color="000000"/>
              <w:right w:val="nil"/>
            </w:tcBorders>
          </w:tcPr>
          <w:p w14:paraId="69CAAEAB"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right w:val="nil"/>
            </w:tcBorders>
          </w:tcPr>
          <w:p w14:paraId="1F9BC2D8"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right w:val="single" w:sz="4" w:space="0" w:color="000000"/>
            </w:tcBorders>
          </w:tcPr>
          <w:p w14:paraId="358EA173"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280C9799" w14:textId="77777777" w:rsidTr="0089145C">
        <w:trPr>
          <w:trHeight w:val="330"/>
        </w:trPr>
        <w:tc>
          <w:tcPr>
            <w:tcW w:w="709" w:type="dxa"/>
            <w:vMerge/>
            <w:tcBorders>
              <w:left w:val="single" w:sz="4" w:space="0" w:color="000000"/>
              <w:right w:val="nil"/>
            </w:tcBorders>
            <w:vAlign w:val="center"/>
            <w:hideMark/>
          </w:tcPr>
          <w:p w14:paraId="6490CE80"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left w:val="single" w:sz="4" w:space="0" w:color="000000"/>
              <w:right w:val="nil"/>
            </w:tcBorders>
            <w:vAlign w:val="center"/>
            <w:hideMark/>
          </w:tcPr>
          <w:p w14:paraId="224EF186"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tcBorders>
              <w:top w:val="single" w:sz="4" w:space="0" w:color="000000"/>
              <w:left w:val="single" w:sz="4" w:space="0" w:color="000000"/>
              <w:bottom w:val="single" w:sz="4" w:space="0" w:color="000000"/>
              <w:right w:val="nil"/>
            </w:tcBorders>
          </w:tcPr>
          <w:p w14:paraId="4994602B" w14:textId="77777777" w:rsidR="00F63DB8" w:rsidRPr="004D6330" w:rsidRDefault="00F63DB8" w:rsidP="0089145C">
            <w:pPr>
              <w:snapToGrid w:val="0"/>
              <w:spacing w:after="20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5C3A3E31"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4170BF35"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1D643331"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57F50BC5" w14:textId="77777777" w:rsidTr="0089145C">
        <w:trPr>
          <w:trHeight w:val="330"/>
        </w:trPr>
        <w:tc>
          <w:tcPr>
            <w:tcW w:w="709" w:type="dxa"/>
            <w:vMerge/>
            <w:tcBorders>
              <w:left w:val="single" w:sz="4" w:space="0" w:color="000000"/>
              <w:right w:val="nil"/>
            </w:tcBorders>
            <w:vAlign w:val="center"/>
            <w:hideMark/>
          </w:tcPr>
          <w:p w14:paraId="06209649"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left w:val="single" w:sz="4" w:space="0" w:color="000000"/>
              <w:right w:val="nil"/>
            </w:tcBorders>
            <w:vAlign w:val="center"/>
            <w:hideMark/>
          </w:tcPr>
          <w:p w14:paraId="2B322FDC"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tcBorders>
              <w:top w:val="single" w:sz="4" w:space="0" w:color="000000"/>
              <w:left w:val="single" w:sz="4" w:space="0" w:color="000000"/>
              <w:bottom w:val="single" w:sz="4" w:space="0" w:color="000000"/>
              <w:right w:val="nil"/>
            </w:tcBorders>
          </w:tcPr>
          <w:p w14:paraId="3F62CD62" w14:textId="77777777" w:rsidR="00F63DB8" w:rsidRPr="004D6330" w:rsidRDefault="00F63DB8" w:rsidP="0089145C">
            <w:pPr>
              <w:snapToGrid w:val="0"/>
              <w:spacing w:after="20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4C6E06DC"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40A1318"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18B4C26"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3AAD0D2C" w14:textId="77777777" w:rsidTr="0089145C">
        <w:trPr>
          <w:trHeight w:val="233"/>
        </w:trPr>
        <w:tc>
          <w:tcPr>
            <w:tcW w:w="709" w:type="dxa"/>
            <w:vMerge/>
            <w:tcBorders>
              <w:left w:val="single" w:sz="4" w:space="0" w:color="000000"/>
              <w:right w:val="nil"/>
            </w:tcBorders>
            <w:vAlign w:val="center"/>
            <w:hideMark/>
          </w:tcPr>
          <w:p w14:paraId="6ED166B9"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left w:val="single" w:sz="4" w:space="0" w:color="000000"/>
              <w:right w:val="nil"/>
            </w:tcBorders>
            <w:vAlign w:val="center"/>
            <w:hideMark/>
          </w:tcPr>
          <w:p w14:paraId="725EAA8F"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tcBorders>
              <w:top w:val="single" w:sz="4" w:space="0" w:color="000000"/>
              <w:left w:val="single" w:sz="4" w:space="0" w:color="000000"/>
              <w:bottom w:val="single" w:sz="4" w:space="0" w:color="000000"/>
              <w:right w:val="nil"/>
            </w:tcBorders>
          </w:tcPr>
          <w:p w14:paraId="34C22AC2" w14:textId="77777777" w:rsidR="00F63DB8" w:rsidRPr="004D6330" w:rsidRDefault="00F63DB8" w:rsidP="0089145C">
            <w:pPr>
              <w:snapToGrid w:val="0"/>
              <w:spacing w:after="20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17EF233B"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4C273E3D"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188B7FA8"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741CB826" w14:textId="77777777" w:rsidTr="0089145C">
        <w:trPr>
          <w:trHeight w:val="601"/>
        </w:trPr>
        <w:tc>
          <w:tcPr>
            <w:tcW w:w="709" w:type="dxa"/>
            <w:vMerge/>
            <w:tcBorders>
              <w:left w:val="single" w:sz="4" w:space="0" w:color="000000"/>
              <w:right w:val="nil"/>
            </w:tcBorders>
            <w:vAlign w:val="center"/>
            <w:hideMark/>
          </w:tcPr>
          <w:p w14:paraId="1BDF3338"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left w:val="single" w:sz="4" w:space="0" w:color="000000"/>
              <w:right w:val="nil"/>
            </w:tcBorders>
            <w:vAlign w:val="center"/>
            <w:hideMark/>
          </w:tcPr>
          <w:p w14:paraId="5CBCA3D7"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tcBorders>
              <w:top w:val="single" w:sz="4" w:space="0" w:color="000000"/>
              <w:left w:val="single" w:sz="4" w:space="0" w:color="000000"/>
              <w:bottom w:val="single" w:sz="4" w:space="0" w:color="auto"/>
              <w:right w:val="nil"/>
            </w:tcBorders>
          </w:tcPr>
          <w:p w14:paraId="4BE6474C" w14:textId="77777777" w:rsidR="00F63DB8" w:rsidRPr="004D6330" w:rsidRDefault="00F63DB8" w:rsidP="0089145C">
            <w:pPr>
              <w:snapToGrid w:val="0"/>
              <w:spacing w:after="20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auto"/>
              <w:right w:val="nil"/>
            </w:tcBorders>
          </w:tcPr>
          <w:p w14:paraId="5C4A006E"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auto"/>
              <w:right w:val="nil"/>
            </w:tcBorders>
          </w:tcPr>
          <w:p w14:paraId="1DFF634A"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auto"/>
              <w:right w:val="single" w:sz="4" w:space="0" w:color="000000"/>
            </w:tcBorders>
          </w:tcPr>
          <w:p w14:paraId="6990D3DD"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421E213D" w14:textId="77777777" w:rsidTr="0089145C">
        <w:trPr>
          <w:trHeight w:val="486"/>
        </w:trPr>
        <w:tc>
          <w:tcPr>
            <w:tcW w:w="709" w:type="dxa"/>
            <w:vMerge/>
            <w:tcBorders>
              <w:left w:val="single" w:sz="4" w:space="0" w:color="000000"/>
              <w:right w:val="nil"/>
            </w:tcBorders>
            <w:vAlign w:val="center"/>
          </w:tcPr>
          <w:p w14:paraId="0CD1751B"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left w:val="single" w:sz="4" w:space="0" w:color="000000"/>
              <w:right w:val="nil"/>
            </w:tcBorders>
            <w:vAlign w:val="center"/>
          </w:tcPr>
          <w:p w14:paraId="5A86447B"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tcBorders>
              <w:top w:val="single" w:sz="4" w:space="0" w:color="auto"/>
              <w:left w:val="single" w:sz="4" w:space="0" w:color="000000"/>
              <w:bottom w:val="single" w:sz="4" w:space="0" w:color="auto"/>
              <w:right w:val="nil"/>
            </w:tcBorders>
          </w:tcPr>
          <w:p w14:paraId="6BFDFAF2" w14:textId="77777777" w:rsidR="00F63DB8" w:rsidRPr="004D6330" w:rsidRDefault="00F63DB8" w:rsidP="0089145C">
            <w:pPr>
              <w:snapToGrid w:val="0"/>
              <w:spacing w:after="200" w:line="276" w:lineRule="auto"/>
              <w:jc w:val="center"/>
              <w:rPr>
                <w:rFonts w:ascii="Times New Roman" w:hAnsi="Times New Roman" w:cs="Times New Roman"/>
                <w:i/>
                <w:sz w:val="24"/>
                <w:szCs w:val="24"/>
              </w:rPr>
            </w:pPr>
          </w:p>
        </w:tc>
        <w:tc>
          <w:tcPr>
            <w:tcW w:w="1898" w:type="dxa"/>
            <w:tcBorders>
              <w:top w:val="single" w:sz="4" w:space="0" w:color="auto"/>
              <w:left w:val="single" w:sz="4" w:space="0" w:color="000000"/>
              <w:bottom w:val="single" w:sz="4" w:space="0" w:color="auto"/>
              <w:right w:val="nil"/>
            </w:tcBorders>
          </w:tcPr>
          <w:p w14:paraId="09911512"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auto"/>
              <w:left w:val="single" w:sz="4" w:space="0" w:color="000000"/>
              <w:bottom w:val="single" w:sz="4" w:space="0" w:color="auto"/>
              <w:right w:val="nil"/>
            </w:tcBorders>
          </w:tcPr>
          <w:p w14:paraId="1DE21075"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auto"/>
              <w:left w:val="single" w:sz="4" w:space="0" w:color="000000"/>
              <w:bottom w:val="single" w:sz="4" w:space="0" w:color="auto"/>
              <w:right w:val="single" w:sz="4" w:space="0" w:color="000000"/>
            </w:tcBorders>
          </w:tcPr>
          <w:p w14:paraId="049E25D5"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02472F6D" w14:textId="77777777" w:rsidTr="0089145C">
        <w:trPr>
          <w:trHeight w:val="442"/>
        </w:trPr>
        <w:tc>
          <w:tcPr>
            <w:tcW w:w="709" w:type="dxa"/>
            <w:vMerge/>
            <w:tcBorders>
              <w:left w:val="single" w:sz="4" w:space="0" w:color="000000"/>
              <w:bottom w:val="single" w:sz="4" w:space="0" w:color="000000"/>
              <w:right w:val="nil"/>
            </w:tcBorders>
            <w:vAlign w:val="center"/>
          </w:tcPr>
          <w:p w14:paraId="18EDF83B"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left w:val="single" w:sz="4" w:space="0" w:color="000000"/>
              <w:bottom w:val="single" w:sz="4" w:space="0" w:color="000000"/>
              <w:right w:val="nil"/>
            </w:tcBorders>
            <w:vAlign w:val="center"/>
          </w:tcPr>
          <w:p w14:paraId="7C58A574"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tcBorders>
              <w:top w:val="single" w:sz="4" w:space="0" w:color="auto"/>
              <w:left w:val="single" w:sz="4" w:space="0" w:color="000000"/>
              <w:bottom w:val="single" w:sz="4" w:space="0" w:color="000000"/>
              <w:right w:val="nil"/>
            </w:tcBorders>
          </w:tcPr>
          <w:p w14:paraId="6FD051EB" w14:textId="77777777" w:rsidR="00F63DB8" w:rsidRPr="004D6330" w:rsidRDefault="00F63DB8" w:rsidP="0089145C">
            <w:pPr>
              <w:snapToGrid w:val="0"/>
              <w:spacing w:after="200" w:line="276" w:lineRule="auto"/>
              <w:jc w:val="center"/>
              <w:rPr>
                <w:rFonts w:ascii="Times New Roman" w:hAnsi="Times New Roman" w:cs="Times New Roman"/>
                <w:i/>
                <w:sz w:val="24"/>
                <w:szCs w:val="24"/>
              </w:rPr>
            </w:pPr>
          </w:p>
        </w:tc>
        <w:tc>
          <w:tcPr>
            <w:tcW w:w="1898" w:type="dxa"/>
            <w:tcBorders>
              <w:top w:val="single" w:sz="4" w:space="0" w:color="auto"/>
              <w:left w:val="single" w:sz="4" w:space="0" w:color="000000"/>
              <w:bottom w:val="single" w:sz="4" w:space="0" w:color="000000"/>
              <w:right w:val="nil"/>
            </w:tcBorders>
          </w:tcPr>
          <w:p w14:paraId="25E38B1A"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auto"/>
              <w:left w:val="single" w:sz="4" w:space="0" w:color="000000"/>
              <w:bottom w:val="single" w:sz="4" w:space="0" w:color="000000"/>
              <w:right w:val="nil"/>
            </w:tcBorders>
          </w:tcPr>
          <w:p w14:paraId="255C191F"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auto"/>
              <w:left w:val="single" w:sz="4" w:space="0" w:color="000000"/>
              <w:bottom w:val="single" w:sz="4" w:space="0" w:color="000000"/>
              <w:right w:val="single" w:sz="4" w:space="0" w:color="000000"/>
            </w:tcBorders>
          </w:tcPr>
          <w:p w14:paraId="593C8856"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4F0D30CC" w14:textId="77777777" w:rsidTr="0089145C">
        <w:trPr>
          <w:trHeight w:val="302"/>
        </w:trPr>
        <w:tc>
          <w:tcPr>
            <w:tcW w:w="709" w:type="dxa"/>
            <w:tcBorders>
              <w:top w:val="single" w:sz="4" w:space="0" w:color="000000"/>
              <w:left w:val="single" w:sz="4" w:space="0" w:color="000000"/>
              <w:bottom w:val="single" w:sz="4" w:space="0" w:color="000000"/>
              <w:right w:val="nil"/>
            </w:tcBorders>
            <w:hideMark/>
          </w:tcPr>
          <w:p w14:paraId="7FF31673"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8</w:t>
            </w:r>
          </w:p>
        </w:tc>
        <w:tc>
          <w:tcPr>
            <w:tcW w:w="3261" w:type="dxa"/>
            <w:tcBorders>
              <w:top w:val="single" w:sz="4" w:space="0" w:color="000000"/>
              <w:left w:val="single" w:sz="4" w:space="0" w:color="000000"/>
              <w:bottom w:val="single" w:sz="4" w:space="0" w:color="000000"/>
              <w:right w:val="nil"/>
            </w:tcBorders>
            <w:hideMark/>
          </w:tcPr>
          <w:p w14:paraId="2BB14047"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Рентабельность</w:t>
            </w:r>
          </w:p>
        </w:tc>
        <w:tc>
          <w:tcPr>
            <w:tcW w:w="1417" w:type="dxa"/>
            <w:tcBorders>
              <w:top w:val="single" w:sz="4" w:space="0" w:color="000000"/>
              <w:left w:val="single" w:sz="4" w:space="0" w:color="000000"/>
              <w:bottom w:val="single" w:sz="4" w:space="0" w:color="000000"/>
              <w:right w:val="nil"/>
            </w:tcBorders>
            <w:hideMark/>
          </w:tcPr>
          <w:p w14:paraId="49FBAFFF"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w:t>
            </w:r>
          </w:p>
        </w:tc>
        <w:tc>
          <w:tcPr>
            <w:tcW w:w="1898" w:type="dxa"/>
            <w:tcBorders>
              <w:top w:val="single" w:sz="4" w:space="0" w:color="000000"/>
              <w:left w:val="single" w:sz="4" w:space="0" w:color="000000"/>
              <w:bottom w:val="single" w:sz="4" w:space="0" w:color="000000"/>
              <w:right w:val="nil"/>
            </w:tcBorders>
          </w:tcPr>
          <w:p w14:paraId="579B990F"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74BC2F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0837ADD"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4DC54701" w14:textId="77777777" w:rsidTr="0089145C">
        <w:trPr>
          <w:trHeight w:val="302"/>
        </w:trPr>
        <w:tc>
          <w:tcPr>
            <w:tcW w:w="709" w:type="dxa"/>
            <w:tcBorders>
              <w:top w:val="single" w:sz="4" w:space="0" w:color="000000"/>
              <w:left w:val="single" w:sz="4" w:space="0" w:color="000000"/>
              <w:bottom w:val="single" w:sz="4" w:space="0" w:color="000000"/>
              <w:right w:val="nil"/>
            </w:tcBorders>
            <w:hideMark/>
          </w:tcPr>
          <w:p w14:paraId="4815EB03" w14:textId="77777777" w:rsidR="00F63DB8" w:rsidRPr="004D6330" w:rsidRDefault="00F63DB8" w:rsidP="0089145C">
            <w:pPr>
              <w:snapToGrid w:val="0"/>
              <w:spacing w:after="0" w:line="276" w:lineRule="auto"/>
              <w:jc w:val="center"/>
              <w:rPr>
                <w:rFonts w:ascii="Times New Roman" w:hAnsi="Times New Roman" w:cs="Times New Roman"/>
                <w:sz w:val="24"/>
                <w:szCs w:val="24"/>
                <w:lang w:val="en-US"/>
              </w:rPr>
            </w:pPr>
            <w:r w:rsidRPr="004D6330">
              <w:rPr>
                <w:rFonts w:ascii="Times New Roman" w:hAnsi="Times New Roman" w:cs="Times New Roman"/>
                <w:sz w:val="24"/>
                <w:szCs w:val="24"/>
              </w:rPr>
              <w:t>9</w:t>
            </w:r>
          </w:p>
        </w:tc>
        <w:tc>
          <w:tcPr>
            <w:tcW w:w="3261" w:type="dxa"/>
            <w:tcBorders>
              <w:top w:val="single" w:sz="4" w:space="0" w:color="000000"/>
              <w:left w:val="single" w:sz="4" w:space="0" w:color="000000"/>
              <w:bottom w:val="single" w:sz="4" w:space="0" w:color="000000"/>
              <w:right w:val="nil"/>
            </w:tcBorders>
            <w:hideMark/>
          </w:tcPr>
          <w:p w14:paraId="0BE59C6C"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Прибыль</w:t>
            </w:r>
          </w:p>
        </w:tc>
        <w:tc>
          <w:tcPr>
            <w:tcW w:w="1417" w:type="dxa"/>
            <w:tcBorders>
              <w:top w:val="single" w:sz="4" w:space="0" w:color="000000"/>
              <w:left w:val="single" w:sz="4" w:space="0" w:color="000000"/>
              <w:bottom w:val="single" w:sz="4" w:space="0" w:color="000000"/>
              <w:right w:val="nil"/>
            </w:tcBorders>
            <w:hideMark/>
          </w:tcPr>
          <w:p w14:paraId="02AE95E8"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тыс. руб.</w:t>
            </w:r>
          </w:p>
        </w:tc>
        <w:tc>
          <w:tcPr>
            <w:tcW w:w="1898" w:type="dxa"/>
            <w:tcBorders>
              <w:top w:val="single" w:sz="4" w:space="0" w:color="000000"/>
              <w:left w:val="single" w:sz="4" w:space="0" w:color="000000"/>
              <w:bottom w:val="single" w:sz="4" w:space="0" w:color="000000"/>
              <w:right w:val="nil"/>
            </w:tcBorders>
          </w:tcPr>
          <w:p w14:paraId="7EB9A15F"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270AD48"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7B45FA0"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376BBF0D" w14:textId="77777777" w:rsidTr="0089145C">
        <w:trPr>
          <w:trHeight w:val="302"/>
        </w:trPr>
        <w:tc>
          <w:tcPr>
            <w:tcW w:w="709" w:type="dxa"/>
            <w:tcBorders>
              <w:top w:val="single" w:sz="4" w:space="0" w:color="000000"/>
              <w:left w:val="single" w:sz="4" w:space="0" w:color="000000"/>
              <w:bottom w:val="single" w:sz="4" w:space="0" w:color="000000"/>
              <w:right w:val="nil"/>
            </w:tcBorders>
            <w:hideMark/>
          </w:tcPr>
          <w:p w14:paraId="2441CEF3" w14:textId="77777777" w:rsidR="00F63DB8" w:rsidRPr="004D6330" w:rsidRDefault="00F63DB8" w:rsidP="0089145C">
            <w:pPr>
              <w:snapToGrid w:val="0"/>
              <w:spacing w:after="0" w:line="276" w:lineRule="auto"/>
              <w:jc w:val="center"/>
              <w:rPr>
                <w:rFonts w:ascii="Times New Roman" w:hAnsi="Times New Roman" w:cs="Times New Roman"/>
                <w:sz w:val="24"/>
                <w:szCs w:val="24"/>
                <w:lang w:val="en-US"/>
              </w:rPr>
            </w:pPr>
            <w:r w:rsidRPr="004D6330">
              <w:rPr>
                <w:rFonts w:ascii="Times New Roman" w:hAnsi="Times New Roman" w:cs="Times New Roman"/>
                <w:sz w:val="24"/>
                <w:szCs w:val="24"/>
              </w:rPr>
              <w:t>10</w:t>
            </w:r>
          </w:p>
        </w:tc>
        <w:tc>
          <w:tcPr>
            <w:tcW w:w="3261" w:type="dxa"/>
            <w:tcBorders>
              <w:top w:val="single" w:sz="4" w:space="0" w:color="000000"/>
              <w:left w:val="single" w:sz="4" w:space="0" w:color="000000"/>
              <w:bottom w:val="single" w:sz="4" w:space="0" w:color="000000"/>
              <w:right w:val="nil"/>
            </w:tcBorders>
            <w:hideMark/>
          </w:tcPr>
          <w:p w14:paraId="0BAD151A"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 xml:space="preserve">Объем капиталовложений </w:t>
            </w:r>
            <w:r w:rsidRPr="004D6330">
              <w:rPr>
                <w:rFonts w:ascii="Times New Roman" w:hAnsi="Times New Roman" w:cs="Times New Roman"/>
                <w:sz w:val="24"/>
                <w:szCs w:val="24"/>
              </w:rPr>
              <w:br/>
              <w:t>в производство в т.ч. собственных средств</w:t>
            </w:r>
          </w:p>
        </w:tc>
        <w:tc>
          <w:tcPr>
            <w:tcW w:w="1417" w:type="dxa"/>
            <w:tcBorders>
              <w:top w:val="single" w:sz="4" w:space="0" w:color="000000"/>
              <w:left w:val="single" w:sz="4" w:space="0" w:color="000000"/>
              <w:bottom w:val="single" w:sz="4" w:space="0" w:color="000000"/>
              <w:right w:val="nil"/>
            </w:tcBorders>
            <w:hideMark/>
          </w:tcPr>
          <w:p w14:paraId="0A0F2B3D"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тыс. руб.</w:t>
            </w:r>
          </w:p>
        </w:tc>
        <w:tc>
          <w:tcPr>
            <w:tcW w:w="1898" w:type="dxa"/>
            <w:tcBorders>
              <w:top w:val="single" w:sz="4" w:space="0" w:color="000000"/>
              <w:left w:val="single" w:sz="4" w:space="0" w:color="000000"/>
              <w:bottom w:val="single" w:sz="4" w:space="0" w:color="000000"/>
              <w:right w:val="nil"/>
            </w:tcBorders>
          </w:tcPr>
          <w:p w14:paraId="02FA7DC2"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5EB7309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34D05578"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599D13AB"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3B8D2320"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lastRenderedPageBreak/>
              <w:t>11</w:t>
            </w:r>
          </w:p>
        </w:tc>
        <w:tc>
          <w:tcPr>
            <w:tcW w:w="3261" w:type="dxa"/>
            <w:tcBorders>
              <w:top w:val="single" w:sz="4" w:space="0" w:color="000000"/>
              <w:left w:val="single" w:sz="4" w:space="0" w:color="000000"/>
              <w:bottom w:val="single" w:sz="4" w:space="0" w:color="000000"/>
              <w:right w:val="nil"/>
            </w:tcBorders>
            <w:hideMark/>
          </w:tcPr>
          <w:p w14:paraId="30894E74"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Введено новое оборудование, освоены новые технологии</w:t>
            </w:r>
          </w:p>
        </w:tc>
        <w:tc>
          <w:tcPr>
            <w:tcW w:w="1417" w:type="dxa"/>
            <w:tcBorders>
              <w:top w:val="single" w:sz="4" w:space="0" w:color="000000"/>
              <w:left w:val="single" w:sz="4" w:space="0" w:color="000000"/>
              <w:bottom w:val="single" w:sz="4" w:space="0" w:color="000000"/>
              <w:right w:val="nil"/>
            </w:tcBorders>
            <w:hideMark/>
          </w:tcPr>
          <w:p w14:paraId="1E938B17"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Кол-во единиц</w:t>
            </w:r>
          </w:p>
        </w:tc>
        <w:tc>
          <w:tcPr>
            <w:tcW w:w="1898" w:type="dxa"/>
            <w:tcBorders>
              <w:top w:val="single" w:sz="4" w:space="0" w:color="000000"/>
              <w:left w:val="single" w:sz="4" w:space="0" w:color="000000"/>
              <w:bottom w:val="single" w:sz="4" w:space="0" w:color="000000"/>
              <w:right w:val="nil"/>
            </w:tcBorders>
          </w:tcPr>
          <w:p w14:paraId="1D4BA7C1"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A6F6C01"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1F8F5ADA"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4F0B7BF5"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7A0862FB"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12</w:t>
            </w:r>
          </w:p>
        </w:tc>
        <w:tc>
          <w:tcPr>
            <w:tcW w:w="3261" w:type="dxa"/>
            <w:tcBorders>
              <w:top w:val="single" w:sz="4" w:space="0" w:color="000000"/>
              <w:left w:val="single" w:sz="4" w:space="0" w:color="000000"/>
              <w:bottom w:val="single" w:sz="4" w:space="0" w:color="000000"/>
              <w:right w:val="nil"/>
            </w:tcBorders>
            <w:hideMark/>
          </w:tcPr>
          <w:p w14:paraId="2ECA2B8C"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 xml:space="preserve">Новые рабочие места, в т.ч. высококвалифицированные </w:t>
            </w:r>
          </w:p>
        </w:tc>
        <w:tc>
          <w:tcPr>
            <w:tcW w:w="1417" w:type="dxa"/>
            <w:tcBorders>
              <w:top w:val="single" w:sz="4" w:space="0" w:color="000000"/>
              <w:left w:val="single" w:sz="4" w:space="0" w:color="000000"/>
              <w:bottom w:val="single" w:sz="4" w:space="0" w:color="000000"/>
              <w:right w:val="nil"/>
            </w:tcBorders>
          </w:tcPr>
          <w:p w14:paraId="1CF57726"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0FE8A5C1"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B2B9263"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19BBF6D"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624590A5"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069F4B29"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13</w:t>
            </w:r>
          </w:p>
        </w:tc>
        <w:tc>
          <w:tcPr>
            <w:tcW w:w="3261" w:type="dxa"/>
            <w:tcBorders>
              <w:top w:val="single" w:sz="4" w:space="0" w:color="000000"/>
              <w:left w:val="single" w:sz="4" w:space="0" w:color="000000"/>
              <w:bottom w:val="single" w:sz="4" w:space="0" w:color="000000"/>
              <w:right w:val="nil"/>
            </w:tcBorders>
            <w:hideMark/>
          </w:tcPr>
          <w:p w14:paraId="28132B14"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Новая конкурентоспособная продукция</w:t>
            </w:r>
          </w:p>
        </w:tc>
        <w:tc>
          <w:tcPr>
            <w:tcW w:w="1417" w:type="dxa"/>
            <w:tcBorders>
              <w:top w:val="single" w:sz="4" w:space="0" w:color="000000"/>
              <w:left w:val="single" w:sz="4" w:space="0" w:color="000000"/>
              <w:bottom w:val="single" w:sz="4" w:space="0" w:color="000000"/>
              <w:right w:val="nil"/>
            </w:tcBorders>
          </w:tcPr>
          <w:p w14:paraId="0268672D"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7A4AD2B4"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3824DCA"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8EEF54E"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15DC1AB1"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21CAE595"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14</w:t>
            </w:r>
          </w:p>
        </w:tc>
        <w:tc>
          <w:tcPr>
            <w:tcW w:w="3261" w:type="dxa"/>
            <w:tcBorders>
              <w:top w:val="single" w:sz="4" w:space="0" w:color="000000"/>
              <w:left w:val="single" w:sz="4" w:space="0" w:color="000000"/>
              <w:bottom w:val="single" w:sz="4" w:space="0" w:color="000000"/>
              <w:right w:val="nil"/>
            </w:tcBorders>
            <w:hideMark/>
          </w:tcPr>
          <w:p w14:paraId="7FD63E38"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Новые рынки сбыта</w:t>
            </w:r>
          </w:p>
        </w:tc>
        <w:tc>
          <w:tcPr>
            <w:tcW w:w="1417" w:type="dxa"/>
            <w:tcBorders>
              <w:top w:val="single" w:sz="4" w:space="0" w:color="000000"/>
              <w:left w:val="single" w:sz="4" w:space="0" w:color="000000"/>
              <w:bottom w:val="single" w:sz="4" w:space="0" w:color="000000"/>
              <w:right w:val="nil"/>
            </w:tcBorders>
          </w:tcPr>
          <w:p w14:paraId="591DFA48"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6E177372"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14B4CDB5"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774464CE"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64BC79AB"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37F8A27C"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15</w:t>
            </w:r>
          </w:p>
        </w:tc>
        <w:tc>
          <w:tcPr>
            <w:tcW w:w="3261" w:type="dxa"/>
            <w:tcBorders>
              <w:top w:val="single" w:sz="4" w:space="0" w:color="000000"/>
              <w:left w:val="single" w:sz="4" w:space="0" w:color="000000"/>
              <w:bottom w:val="single" w:sz="4" w:space="0" w:color="000000"/>
              <w:right w:val="nil"/>
            </w:tcBorders>
            <w:hideMark/>
          </w:tcPr>
          <w:p w14:paraId="587E5300"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Объем капиталовложений в соц. сферу</w:t>
            </w:r>
          </w:p>
        </w:tc>
        <w:tc>
          <w:tcPr>
            <w:tcW w:w="1417" w:type="dxa"/>
            <w:tcBorders>
              <w:top w:val="single" w:sz="4" w:space="0" w:color="000000"/>
              <w:left w:val="single" w:sz="4" w:space="0" w:color="000000"/>
              <w:bottom w:val="single" w:sz="4" w:space="0" w:color="000000"/>
              <w:right w:val="nil"/>
            </w:tcBorders>
          </w:tcPr>
          <w:p w14:paraId="01430CAF"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044A355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DED4B69"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372C356"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4CCFACD8" w14:textId="77777777" w:rsidTr="0089145C">
        <w:trPr>
          <w:trHeight w:val="581"/>
        </w:trPr>
        <w:tc>
          <w:tcPr>
            <w:tcW w:w="709" w:type="dxa"/>
            <w:vMerge w:val="restart"/>
            <w:tcBorders>
              <w:top w:val="single" w:sz="4" w:space="0" w:color="000000"/>
              <w:left w:val="single" w:sz="4" w:space="0" w:color="000000"/>
              <w:bottom w:val="single" w:sz="4" w:space="0" w:color="000000"/>
              <w:right w:val="nil"/>
            </w:tcBorders>
          </w:tcPr>
          <w:p w14:paraId="2D9478E4"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16</w:t>
            </w:r>
          </w:p>
        </w:tc>
        <w:tc>
          <w:tcPr>
            <w:tcW w:w="3261" w:type="dxa"/>
            <w:vMerge w:val="restart"/>
            <w:tcBorders>
              <w:top w:val="single" w:sz="4" w:space="0" w:color="000000"/>
              <w:left w:val="single" w:sz="4" w:space="0" w:color="000000"/>
              <w:bottom w:val="single" w:sz="4" w:space="0" w:color="000000"/>
              <w:right w:val="nil"/>
            </w:tcBorders>
            <w:hideMark/>
          </w:tcPr>
          <w:p w14:paraId="33EE83DE"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Подготовка и переподготовка кадров:</w:t>
            </w:r>
          </w:p>
          <w:p w14:paraId="6045A899"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И.Т.Р.</w:t>
            </w:r>
          </w:p>
          <w:p w14:paraId="6B61E453" w14:textId="77777777" w:rsidR="00F63DB8" w:rsidRPr="004D6330" w:rsidRDefault="00F63DB8" w:rsidP="0089145C">
            <w:pPr>
              <w:spacing w:after="0" w:line="276" w:lineRule="auto"/>
              <w:rPr>
                <w:rFonts w:ascii="Times New Roman" w:hAnsi="Times New Roman" w:cs="Times New Roman"/>
                <w:sz w:val="24"/>
                <w:szCs w:val="24"/>
              </w:rPr>
            </w:pPr>
            <w:r w:rsidRPr="004D6330">
              <w:rPr>
                <w:rFonts w:ascii="Times New Roman" w:hAnsi="Times New Roman" w:cs="Times New Roman"/>
                <w:sz w:val="24"/>
                <w:szCs w:val="24"/>
              </w:rPr>
              <w:t>А.У.П.</w:t>
            </w:r>
          </w:p>
          <w:p w14:paraId="25812FD4" w14:textId="77777777" w:rsidR="00F63DB8" w:rsidRPr="004D6330" w:rsidRDefault="00F63DB8" w:rsidP="0089145C">
            <w:pPr>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Рабочие</w:t>
            </w:r>
          </w:p>
        </w:tc>
        <w:tc>
          <w:tcPr>
            <w:tcW w:w="1417" w:type="dxa"/>
            <w:vMerge w:val="restart"/>
            <w:tcBorders>
              <w:top w:val="single" w:sz="4" w:space="0" w:color="000000"/>
              <w:left w:val="single" w:sz="4" w:space="0" w:color="000000"/>
              <w:bottom w:val="single" w:sz="4" w:space="0" w:color="000000"/>
              <w:right w:val="nil"/>
            </w:tcBorders>
          </w:tcPr>
          <w:p w14:paraId="68148C3D"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r w:rsidRPr="004D6330">
              <w:rPr>
                <w:rFonts w:ascii="Times New Roman" w:hAnsi="Times New Roman" w:cs="Times New Roman"/>
                <w:i/>
                <w:sz w:val="24"/>
                <w:szCs w:val="24"/>
              </w:rPr>
              <w:t>тыс. руб.</w:t>
            </w:r>
          </w:p>
          <w:p w14:paraId="7754F126" w14:textId="77777777" w:rsidR="00F63DB8" w:rsidRPr="004D6330" w:rsidRDefault="00F63DB8" w:rsidP="0089145C">
            <w:pPr>
              <w:spacing w:after="0" w:line="276" w:lineRule="auto"/>
              <w:jc w:val="center"/>
              <w:rPr>
                <w:rFonts w:ascii="Times New Roman" w:hAnsi="Times New Roman" w:cs="Times New Roman"/>
                <w:i/>
                <w:sz w:val="24"/>
                <w:szCs w:val="24"/>
              </w:rPr>
            </w:pPr>
          </w:p>
          <w:p w14:paraId="10B43BB7" w14:textId="77777777" w:rsidR="00F63DB8" w:rsidRPr="004D6330" w:rsidRDefault="00F63DB8" w:rsidP="0089145C">
            <w:pPr>
              <w:spacing w:after="0" w:line="276" w:lineRule="auto"/>
              <w:jc w:val="center"/>
              <w:rPr>
                <w:rFonts w:ascii="Times New Roman" w:hAnsi="Times New Roman" w:cs="Times New Roman"/>
                <w:i/>
                <w:sz w:val="24"/>
                <w:szCs w:val="24"/>
              </w:rPr>
            </w:pPr>
          </w:p>
          <w:p w14:paraId="6D638729" w14:textId="77777777" w:rsidR="00F63DB8" w:rsidRPr="004D6330" w:rsidRDefault="00F63DB8" w:rsidP="0089145C">
            <w:pPr>
              <w:spacing w:after="0" w:line="276" w:lineRule="auto"/>
              <w:jc w:val="center"/>
              <w:rPr>
                <w:rFonts w:ascii="Times New Roman" w:hAnsi="Times New Roman" w:cs="Times New Roman"/>
                <w:i/>
                <w:sz w:val="24"/>
                <w:szCs w:val="24"/>
              </w:rPr>
            </w:pPr>
          </w:p>
          <w:p w14:paraId="1E452C21" w14:textId="77777777" w:rsidR="00F63DB8" w:rsidRPr="004D6330" w:rsidRDefault="00F63DB8" w:rsidP="0089145C">
            <w:pPr>
              <w:spacing w:after="0" w:line="276" w:lineRule="auto"/>
              <w:jc w:val="center"/>
              <w:rPr>
                <w:rFonts w:ascii="Times New Roman" w:hAnsi="Times New Roman" w:cs="Times New Roman"/>
                <w:sz w:val="24"/>
                <w:szCs w:val="24"/>
              </w:rPr>
            </w:pPr>
            <w:r w:rsidRPr="004D6330">
              <w:rPr>
                <w:rFonts w:ascii="Times New Roman" w:hAnsi="Times New Roman" w:cs="Times New Roman"/>
                <w:i/>
                <w:sz w:val="24"/>
                <w:szCs w:val="24"/>
              </w:rPr>
              <w:t>человек</w:t>
            </w:r>
          </w:p>
        </w:tc>
        <w:tc>
          <w:tcPr>
            <w:tcW w:w="1898" w:type="dxa"/>
            <w:tcBorders>
              <w:top w:val="single" w:sz="4" w:space="0" w:color="000000"/>
              <w:left w:val="single" w:sz="4" w:space="0" w:color="000000"/>
              <w:bottom w:val="single" w:sz="4" w:space="0" w:color="000000"/>
              <w:right w:val="nil"/>
            </w:tcBorders>
          </w:tcPr>
          <w:p w14:paraId="5EBAA7C2"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p w14:paraId="39C2990A" w14:textId="77777777" w:rsidR="00F63DB8" w:rsidRPr="004D6330" w:rsidRDefault="00F63DB8" w:rsidP="0089145C">
            <w:pPr>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975ED1F"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3C16ABF5"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07CA3D34" w14:textId="77777777" w:rsidTr="0089145C">
        <w:trPr>
          <w:trHeight w:val="302"/>
        </w:trPr>
        <w:tc>
          <w:tcPr>
            <w:tcW w:w="709" w:type="dxa"/>
            <w:vMerge/>
            <w:tcBorders>
              <w:top w:val="single" w:sz="4" w:space="0" w:color="000000"/>
              <w:left w:val="single" w:sz="4" w:space="0" w:color="000000"/>
              <w:bottom w:val="single" w:sz="4" w:space="0" w:color="000000"/>
              <w:right w:val="nil"/>
            </w:tcBorders>
            <w:vAlign w:val="center"/>
          </w:tcPr>
          <w:p w14:paraId="5626C850"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top w:val="single" w:sz="4" w:space="0" w:color="000000"/>
              <w:left w:val="single" w:sz="4" w:space="0" w:color="000000"/>
              <w:bottom w:val="single" w:sz="4" w:space="0" w:color="000000"/>
              <w:right w:val="nil"/>
            </w:tcBorders>
            <w:vAlign w:val="center"/>
            <w:hideMark/>
          </w:tcPr>
          <w:p w14:paraId="28DF89D8"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vMerge/>
            <w:tcBorders>
              <w:top w:val="single" w:sz="4" w:space="0" w:color="000000"/>
              <w:left w:val="single" w:sz="4" w:space="0" w:color="000000"/>
              <w:bottom w:val="single" w:sz="4" w:space="0" w:color="000000"/>
              <w:right w:val="nil"/>
            </w:tcBorders>
            <w:vAlign w:val="center"/>
            <w:hideMark/>
          </w:tcPr>
          <w:p w14:paraId="22B7E2B6" w14:textId="77777777" w:rsidR="00F63DB8" w:rsidRPr="004D6330" w:rsidRDefault="00F63DB8" w:rsidP="0089145C">
            <w:pPr>
              <w:spacing w:after="0" w:line="276" w:lineRule="auto"/>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03811F49" w14:textId="77777777" w:rsidR="00F63DB8" w:rsidRPr="004D6330" w:rsidRDefault="00F63DB8" w:rsidP="0089145C">
            <w:pPr>
              <w:snapToGrid w:val="0"/>
              <w:spacing w:after="200" w:line="276"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B99EBB8"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AF4AE2A"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1045D828" w14:textId="77777777" w:rsidTr="0089145C">
        <w:trPr>
          <w:trHeight w:val="302"/>
        </w:trPr>
        <w:tc>
          <w:tcPr>
            <w:tcW w:w="709" w:type="dxa"/>
            <w:vMerge/>
            <w:tcBorders>
              <w:top w:val="single" w:sz="4" w:space="0" w:color="000000"/>
              <w:left w:val="single" w:sz="4" w:space="0" w:color="000000"/>
              <w:bottom w:val="single" w:sz="4" w:space="0" w:color="000000"/>
              <w:right w:val="nil"/>
            </w:tcBorders>
            <w:vAlign w:val="center"/>
          </w:tcPr>
          <w:p w14:paraId="749AB35A" w14:textId="77777777" w:rsidR="00F63DB8" w:rsidRPr="004D6330" w:rsidRDefault="00F63DB8" w:rsidP="0089145C">
            <w:pPr>
              <w:spacing w:after="0" w:line="276" w:lineRule="auto"/>
              <w:rPr>
                <w:rFonts w:ascii="Times New Roman" w:hAnsi="Times New Roman" w:cs="Times New Roman"/>
                <w:sz w:val="24"/>
                <w:szCs w:val="24"/>
              </w:rPr>
            </w:pPr>
          </w:p>
        </w:tc>
        <w:tc>
          <w:tcPr>
            <w:tcW w:w="3261" w:type="dxa"/>
            <w:vMerge/>
            <w:tcBorders>
              <w:top w:val="single" w:sz="4" w:space="0" w:color="000000"/>
              <w:left w:val="single" w:sz="4" w:space="0" w:color="000000"/>
              <w:bottom w:val="single" w:sz="4" w:space="0" w:color="000000"/>
              <w:right w:val="nil"/>
            </w:tcBorders>
            <w:vAlign w:val="center"/>
            <w:hideMark/>
          </w:tcPr>
          <w:p w14:paraId="6DDF7E20" w14:textId="77777777" w:rsidR="00F63DB8" w:rsidRPr="004D6330" w:rsidRDefault="00F63DB8" w:rsidP="0089145C">
            <w:pPr>
              <w:spacing w:after="0" w:line="276" w:lineRule="auto"/>
              <w:rPr>
                <w:rFonts w:ascii="Times New Roman" w:hAnsi="Times New Roman" w:cs="Times New Roman"/>
                <w:i/>
                <w:sz w:val="24"/>
                <w:szCs w:val="24"/>
              </w:rPr>
            </w:pPr>
          </w:p>
        </w:tc>
        <w:tc>
          <w:tcPr>
            <w:tcW w:w="1417" w:type="dxa"/>
            <w:vMerge/>
            <w:tcBorders>
              <w:top w:val="single" w:sz="4" w:space="0" w:color="000000"/>
              <w:left w:val="single" w:sz="4" w:space="0" w:color="000000"/>
              <w:bottom w:val="single" w:sz="4" w:space="0" w:color="000000"/>
              <w:right w:val="nil"/>
            </w:tcBorders>
            <w:vAlign w:val="center"/>
            <w:hideMark/>
          </w:tcPr>
          <w:p w14:paraId="31F68A56" w14:textId="77777777" w:rsidR="00F63DB8" w:rsidRPr="004D6330" w:rsidRDefault="00F63DB8" w:rsidP="0089145C">
            <w:pPr>
              <w:spacing w:after="0" w:line="276" w:lineRule="auto"/>
              <w:rPr>
                <w:rFonts w:ascii="Times New Roman" w:hAnsi="Times New Roman" w:cs="Times New Roman"/>
                <w:sz w:val="24"/>
                <w:szCs w:val="24"/>
              </w:rPr>
            </w:pPr>
          </w:p>
        </w:tc>
        <w:tc>
          <w:tcPr>
            <w:tcW w:w="1898" w:type="dxa"/>
            <w:tcBorders>
              <w:top w:val="single" w:sz="4" w:space="0" w:color="000000"/>
              <w:left w:val="single" w:sz="4" w:space="0" w:color="000000"/>
              <w:bottom w:val="single" w:sz="4" w:space="0" w:color="000000"/>
              <w:right w:val="nil"/>
            </w:tcBorders>
          </w:tcPr>
          <w:p w14:paraId="5A25D0B2"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7C41321"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381ECA5B" w14:textId="77777777" w:rsidR="00F63DB8" w:rsidRPr="004D6330" w:rsidRDefault="00F63DB8" w:rsidP="0089145C">
            <w:pPr>
              <w:snapToGrid w:val="0"/>
              <w:spacing w:after="200" w:line="276" w:lineRule="auto"/>
              <w:jc w:val="center"/>
              <w:rPr>
                <w:rFonts w:ascii="Times New Roman" w:hAnsi="Times New Roman" w:cs="Times New Roman"/>
                <w:sz w:val="24"/>
                <w:szCs w:val="24"/>
              </w:rPr>
            </w:pPr>
          </w:p>
        </w:tc>
      </w:tr>
      <w:tr w:rsidR="00F63DB8" w:rsidRPr="004D6330" w14:paraId="24F1A532"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62823ADD"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17</w:t>
            </w:r>
          </w:p>
        </w:tc>
        <w:tc>
          <w:tcPr>
            <w:tcW w:w="3261" w:type="dxa"/>
            <w:tcBorders>
              <w:top w:val="single" w:sz="4" w:space="0" w:color="000000"/>
              <w:left w:val="single" w:sz="4" w:space="0" w:color="000000"/>
              <w:bottom w:val="single" w:sz="4" w:space="0" w:color="000000"/>
              <w:right w:val="nil"/>
            </w:tcBorders>
            <w:hideMark/>
          </w:tcPr>
          <w:p w14:paraId="3919234D" w14:textId="77777777" w:rsidR="00F63DB8" w:rsidRPr="004D6330" w:rsidRDefault="00F63DB8" w:rsidP="0089145C">
            <w:pPr>
              <w:snapToGrid w:val="0"/>
              <w:spacing w:after="0" w:line="276" w:lineRule="auto"/>
              <w:rPr>
                <w:rFonts w:ascii="Times New Roman" w:hAnsi="Times New Roman" w:cs="Times New Roman"/>
                <w:i/>
                <w:sz w:val="24"/>
                <w:szCs w:val="24"/>
              </w:rPr>
            </w:pPr>
            <w:r w:rsidRPr="004D6330">
              <w:rPr>
                <w:rFonts w:ascii="Times New Roman" w:hAnsi="Times New Roman" w:cs="Times New Roman"/>
                <w:sz w:val="24"/>
                <w:szCs w:val="24"/>
              </w:rPr>
              <w:t>Платежи в федеральный бюджет</w:t>
            </w:r>
          </w:p>
        </w:tc>
        <w:tc>
          <w:tcPr>
            <w:tcW w:w="1417" w:type="dxa"/>
            <w:tcBorders>
              <w:top w:val="single" w:sz="4" w:space="0" w:color="000000"/>
              <w:left w:val="single" w:sz="4" w:space="0" w:color="000000"/>
              <w:bottom w:val="single" w:sz="4" w:space="0" w:color="000000"/>
              <w:right w:val="nil"/>
            </w:tcBorders>
          </w:tcPr>
          <w:p w14:paraId="146C13D9"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11421B44"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01CB25B"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7F31ECE"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r w:rsidR="00F63DB8" w:rsidRPr="004D6330" w14:paraId="73397701" w14:textId="77777777" w:rsidTr="0089145C">
        <w:trPr>
          <w:trHeight w:val="302"/>
        </w:trPr>
        <w:tc>
          <w:tcPr>
            <w:tcW w:w="709" w:type="dxa"/>
            <w:tcBorders>
              <w:top w:val="single" w:sz="4" w:space="0" w:color="000000"/>
              <w:left w:val="single" w:sz="4" w:space="0" w:color="000000"/>
              <w:bottom w:val="single" w:sz="4" w:space="0" w:color="000000"/>
              <w:right w:val="nil"/>
            </w:tcBorders>
          </w:tcPr>
          <w:p w14:paraId="655B3944" w14:textId="77777777" w:rsidR="00F63DB8" w:rsidRPr="004D6330" w:rsidRDefault="00F63DB8" w:rsidP="0089145C">
            <w:pPr>
              <w:snapToGrid w:val="0"/>
              <w:spacing w:after="0" w:line="276" w:lineRule="auto"/>
              <w:jc w:val="center"/>
              <w:rPr>
                <w:rFonts w:ascii="Times New Roman" w:hAnsi="Times New Roman" w:cs="Times New Roman"/>
                <w:sz w:val="24"/>
                <w:szCs w:val="24"/>
              </w:rPr>
            </w:pPr>
            <w:r w:rsidRPr="004D6330">
              <w:rPr>
                <w:rFonts w:ascii="Times New Roman" w:hAnsi="Times New Roman" w:cs="Times New Roman"/>
                <w:sz w:val="24"/>
                <w:szCs w:val="24"/>
              </w:rPr>
              <w:t>18</w:t>
            </w:r>
          </w:p>
        </w:tc>
        <w:tc>
          <w:tcPr>
            <w:tcW w:w="3261" w:type="dxa"/>
            <w:tcBorders>
              <w:top w:val="single" w:sz="4" w:space="0" w:color="000000"/>
              <w:left w:val="single" w:sz="4" w:space="0" w:color="000000"/>
              <w:bottom w:val="single" w:sz="4" w:space="0" w:color="000000"/>
              <w:right w:val="nil"/>
            </w:tcBorders>
            <w:hideMark/>
          </w:tcPr>
          <w:p w14:paraId="77B0D831" w14:textId="77777777" w:rsidR="00F63DB8" w:rsidRPr="004D6330" w:rsidRDefault="00F63DB8" w:rsidP="0089145C">
            <w:pPr>
              <w:snapToGrid w:val="0"/>
              <w:spacing w:after="0" w:line="276" w:lineRule="auto"/>
              <w:rPr>
                <w:rFonts w:ascii="Times New Roman" w:hAnsi="Times New Roman" w:cs="Times New Roman"/>
                <w:sz w:val="24"/>
                <w:szCs w:val="24"/>
              </w:rPr>
            </w:pPr>
            <w:r w:rsidRPr="004D6330">
              <w:rPr>
                <w:rFonts w:ascii="Times New Roman" w:hAnsi="Times New Roman" w:cs="Times New Roman"/>
                <w:sz w:val="24"/>
                <w:szCs w:val="24"/>
              </w:rPr>
              <w:t xml:space="preserve">Платежи в местный бюджет </w:t>
            </w:r>
          </w:p>
          <w:p w14:paraId="5662BE9E" w14:textId="77777777" w:rsidR="00F63DB8" w:rsidRPr="004D6330" w:rsidRDefault="00F63DB8" w:rsidP="0089145C">
            <w:pPr>
              <w:snapToGrid w:val="0"/>
              <w:spacing w:after="0" w:line="276" w:lineRule="auto"/>
              <w:rPr>
                <w:rFonts w:ascii="Times New Roman" w:hAnsi="Times New Roman" w:cs="Times New Roman"/>
                <w:i/>
                <w:sz w:val="24"/>
                <w:szCs w:val="24"/>
              </w:rPr>
            </w:pPr>
          </w:p>
        </w:tc>
        <w:tc>
          <w:tcPr>
            <w:tcW w:w="1417" w:type="dxa"/>
            <w:tcBorders>
              <w:top w:val="single" w:sz="4" w:space="0" w:color="000000"/>
              <w:left w:val="single" w:sz="4" w:space="0" w:color="000000"/>
              <w:bottom w:val="single" w:sz="4" w:space="0" w:color="000000"/>
              <w:right w:val="nil"/>
            </w:tcBorders>
          </w:tcPr>
          <w:p w14:paraId="2537A61E" w14:textId="77777777" w:rsidR="00F63DB8" w:rsidRPr="004D6330" w:rsidRDefault="00F63DB8" w:rsidP="0089145C">
            <w:pPr>
              <w:snapToGrid w:val="0"/>
              <w:spacing w:after="0" w:line="276" w:lineRule="auto"/>
              <w:jc w:val="center"/>
              <w:rPr>
                <w:rFonts w:ascii="Times New Roman" w:hAnsi="Times New Roman" w:cs="Times New Roman"/>
                <w:i/>
                <w:sz w:val="24"/>
                <w:szCs w:val="24"/>
              </w:rPr>
            </w:pPr>
          </w:p>
        </w:tc>
        <w:tc>
          <w:tcPr>
            <w:tcW w:w="1898" w:type="dxa"/>
            <w:tcBorders>
              <w:top w:val="single" w:sz="4" w:space="0" w:color="000000"/>
              <w:left w:val="single" w:sz="4" w:space="0" w:color="000000"/>
              <w:bottom w:val="single" w:sz="4" w:space="0" w:color="000000"/>
              <w:right w:val="nil"/>
            </w:tcBorders>
          </w:tcPr>
          <w:p w14:paraId="62EC83E5"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68CCE78"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2D9A91D" w14:textId="77777777" w:rsidR="00F63DB8" w:rsidRPr="004D6330" w:rsidRDefault="00F63DB8" w:rsidP="0089145C">
            <w:pPr>
              <w:snapToGrid w:val="0"/>
              <w:spacing w:after="0" w:line="276" w:lineRule="auto"/>
              <w:jc w:val="center"/>
              <w:rPr>
                <w:rFonts w:ascii="Times New Roman" w:hAnsi="Times New Roman" w:cs="Times New Roman"/>
                <w:sz w:val="24"/>
                <w:szCs w:val="24"/>
              </w:rPr>
            </w:pPr>
          </w:p>
        </w:tc>
      </w:tr>
    </w:tbl>
    <w:p w14:paraId="7E97476A" w14:textId="77777777" w:rsidR="00F63DB8" w:rsidRPr="004D6330" w:rsidRDefault="00F63DB8" w:rsidP="00F63DB8">
      <w:pPr>
        <w:spacing w:after="200" w:line="276" w:lineRule="auto"/>
        <w:rPr>
          <w:rFonts w:ascii="Times New Roman" w:hAnsi="Times New Roman" w:cs="Times New Roman"/>
          <w:sz w:val="24"/>
          <w:szCs w:val="24"/>
        </w:rPr>
      </w:pPr>
    </w:p>
    <w:tbl>
      <w:tblPr>
        <w:tblW w:w="0" w:type="auto"/>
        <w:tblInd w:w="-34" w:type="dxa"/>
        <w:tblLayout w:type="fixed"/>
        <w:tblLook w:val="04A0" w:firstRow="1" w:lastRow="0" w:firstColumn="1" w:lastColumn="0" w:noHBand="0" w:noVBand="1"/>
      </w:tblPr>
      <w:tblGrid>
        <w:gridCol w:w="6663"/>
        <w:gridCol w:w="2835"/>
      </w:tblGrid>
      <w:tr w:rsidR="00F63DB8" w:rsidRPr="004D6330" w14:paraId="1A989FED" w14:textId="77777777" w:rsidTr="0089145C">
        <w:trPr>
          <w:trHeight w:val="557"/>
        </w:trPr>
        <w:tc>
          <w:tcPr>
            <w:tcW w:w="6663" w:type="dxa"/>
          </w:tcPr>
          <w:p w14:paraId="0C9BAD90" w14:textId="77777777" w:rsidR="00F63DB8" w:rsidRPr="004D6330" w:rsidRDefault="00F63DB8" w:rsidP="0089145C">
            <w:pPr>
              <w:snapToGrid w:val="0"/>
              <w:spacing w:after="200" w:line="276" w:lineRule="auto"/>
              <w:rPr>
                <w:rFonts w:ascii="Times New Roman" w:hAnsi="Times New Roman" w:cs="Times New Roman"/>
                <w:sz w:val="24"/>
                <w:szCs w:val="24"/>
              </w:rPr>
            </w:pPr>
          </w:p>
          <w:p w14:paraId="4B5E311F" w14:textId="77777777" w:rsidR="00F63DB8" w:rsidRPr="004D6330" w:rsidRDefault="00F63DB8" w:rsidP="0089145C">
            <w:pPr>
              <w:spacing w:after="200" w:line="276" w:lineRule="auto"/>
              <w:rPr>
                <w:rFonts w:ascii="Times New Roman" w:hAnsi="Times New Roman" w:cs="Times New Roman"/>
                <w:sz w:val="24"/>
                <w:szCs w:val="24"/>
              </w:rPr>
            </w:pPr>
            <w:r w:rsidRPr="004D6330">
              <w:rPr>
                <w:rFonts w:ascii="Times New Roman" w:hAnsi="Times New Roman" w:cs="Times New Roman"/>
                <w:sz w:val="24"/>
                <w:szCs w:val="24"/>
              </w:rPr>
              <w:t xml:space="preserve">Заверено подписью руководителя организации </w:t>
            </w:r>
          </w:p>
        </w:tc>
        <w:tc>
          <w:tcPr>
            <w:tcW w:w="2835" w:type="dxa"/>
          </w:tcPr>
          <w:p w14:paraId="778F5ADC" w14:textId="77777777" w:rsidR="00F63DB8" w:rsidRPr="004D6330" w:rsidRDefault="00F63DB8" w:rsidP="0089145C">
            <w:pPr>
              <w:spacing w:after="200" w:line="276" w:lineRule="auto"/>
              <w:jc w:val="both"/>
              <w:rPr>
                <w:rFonts w:ascii="Times New Roman" w:hAnsi="Times New Roman" w:cs="Times New Roman"/>
                <w:sz w:val="24"/>
                <w:szCs w:val="24"/>
              </w:rPr>
            </w:pPr>
          </w:p>
          <w:p w14:paraId="519D99A4" w14:textId="77777777" w:rsidR="00F63DB8" w:rsidRPr="004D6330" w:rsidRDefault="00F63DB8" w:rsidP="0089145C">
            <w:pPr>
              <w:spacing w:after="200" w:line="276" w:lineRule="auto"/>
              <w:jc w:val="both"/>
              <w:rPr>
                <w:rFonts w:ascii="Times New Roman" w:hAnsi="Times New Roman" w:cs="Times New Roman"/>
                <w:sz w:val="24"/>
                <w:szCs w:val="24"/>
              </w:rPr>
            </w:pPr>
            <w:r w:rsidRPr="004D6330">
              <w:rPr>
                <w:rFonts w:ascii="Times New Roman" w:hAnsi="Times New Roman" w:cs="Times New Roman"/>
                <w:sz w:val="24"/>
                <w:szCs w:val="24"/>
              </w:rPr>
              <w:t>__________________</w:t>
            </w:r>
          </w:p>
          <w:p w14:paraId="261BFBD3" w14:textId="77777777" w:rsidR="00F63DB8" w:rsidRPr="004D6330" w:rsidRDefault="00F63DB8" w:rsidP="0089145C">
            <w:pPr>
              <w:spacing w:after="200" w:line="276" w:lineRule="auto"/>
              <w:jc w:val="both"/>
              <w:rPr>
                <w:rFonts w:ascii="Times New Roman" w:hAnsi="Times New Roman" w:cs="Times New Roman"/>
                <w:sz w:val="24"/>
                <w:szCs w:val="24"/>
              </w:rPr>
            </w:pPr>
            <w:r w:rsidRPr="004D6330">
              <w:rPr>
                <w:rFonts w:ascii="Times New Roman" w:hAnsi="Times New Roman" w:cs="Times New Roman"/>
                <w:sz w:val="24"/>
                <w:szCs w:val="24"/>
              </w:rPr>
              <w:t xml:space="preserve">  (</w:t>
            </w:r>
            <w:r w:rsidRPr="004D6330">
              <w:rPr>
                <w:rFonts w:ascii="Times New Roman" w:hAnsi="Times New Roman" w:cs="Times New Roman"/>
                <w:i/>
                <w:sz w:val="24"/>
                <w:szCs w:val="24"/>
              </w:rPr>
              <w:t>подпись, дата</w:t>
            </w:r>
            <w:r w:rsidRPr="004D6330">
              <w:rPr>
                <w:rFonts w:ascii="Times New Roman" w:hAnsi="Times New Roman" w:cs="Times New Roman"/>
                <w:sz w:val="24"/>
                <w:szCs w:val="24"/>
              </w:rPr>
              <w:t>)</w:t>
            </w:r>
          </w:p>
        </w:tc>
      </w:tr>
    </w:tbl>
    <w:p w14:paraId="6C3C0B81" w14:textId="77777777" w:rsidR="00F63DB8" w:rsidRPr="004D6330" w:rsidRDefault="00F63DB8" w:rsidP="00F63DB8">
      <w:pPr>
        <w:spacing w:after="200" w:line="276" w:lineRule="auto"/>
        <w:rPr>
          <w:rFonts w:ascii="Times New Roman" w:hAnsi="Times New Roman" w:cs="Times New Roman"/>
          <w:sz w:val="24"/>
          <w:szCs w:val="24"/>
        </w:rPr>
      </w:pPr>
      <w:r w:rsidRPr="004D6330">
        <w:rPr>
          <w:rFonts w:ascii="Times New Roman" w:hAnsi="Times New Roman" w:cs="Times New Roman"/>
          <w:sz w:val="24"/>
          <w:szCs w:val="24"/>
        </w:rPr>
        <w:t>М.П.</w:t>
      </w:r>
    </w:p>
    <w:p w14:paraId="56924DD8" w14:textId="77777777" w:rsidR="00F63DB8" w:rsidRPr="004D6330" w:rsidRDefault="00F63DB8" w:rsidP="00F63DB8">
      <w:pPr>
        <w:spacing w:after="0" w:line="240" w:lineRule="auto"/>
        <w:contextualSpacing/>
        <w:jc w:val="right"/>
        <w:rPr>
          <w:rFonts w:ascii="Times New Roman" w:hAnsi="Times New Roman" w:cs="Times New Roman"/>
          <w:sz w:val="28"/>
          <w:szCs w:val="28"/>
        </w:rPr>
      </w:pPr>
    </w:p>
    <w:p w14:paraId="45C14C95" w14:textId="77777777" w:rsidR="00F63DB8" w:rsidRPr="004D6330" w:rsidRDefault="00F63DB8" w:rsidP="00F63DB8">
      <w:pPr>
        <w:spacing w:after="0" w:line="240" w:lineRule="auto"/>
        <w:contextualSpacing/>
        <w:jc w:val="right"/>
        <w:rPr>
          <w:rFonts w:ascii="Times New Roman" w:hAnsi="Times New Roman" w:cs="Times New Roman"/>
          <w:sz w:val="28"/>
          <w:szCs w:val="28"/>
        </w:rPr>
      </w:pPr>
    </w:p>
    <w:p w14:paraId="23A3C64C" w14:textId="77777777" w:rsidR="00F63DB8" w:rsidRPr="004D6330" w:rsidRDefault="00F63DB8" w:rsidP="00F63DB8">
      <w:pPr>
        <w:spacing w:after="0" w:line="240" w:lineRule="auto"/>
        <w:contextualSpacing/>
        <w:jc w:val="right"/>
        <w:rPr>
          <w:rFonts w:ascii="Times New Roman" w:hAnsi="Times New Roman" w:cs="Times New Roman"/>
          <w:sz w:val="28"/>
          <w:szCs w:val="28"/>
        </w:rPr>
      </w:pPr>
    </w:p>
    <w:p w14:paraId="5CFB271A" w14:textId="77777777" w:rsidR="00F63DB8" w:rsidRPr="004D6330" w:rsidRDefault="00F63DB8" w:rsidP="00F63DB8">
      <w:pPr>
        <w:spacing w:after="0" w:line="240" w:lineRule="auto"/>
        <w:contextualSpacing/>
        <w:jc w:val="right"/>
        <w:rPr>
          <w:rFonts w:ascii="Times New Roman" w:hAnsi="Times New Roman" w:cs="Times New Roman"/>
          <w:sz w:val="28"/>
          <w:szCs w:val="28"/>
        </w:rPr>
      </w:pPr>
    </w:p>
    <w:p w14:paraId="2A17F3F4" w14:textId="77777777" w:rsidR="00F63DB8" w:rsidRPr="004D6330" w:rsidRDefault="00F63DB8" w:rsidP="00F63DB8">
      <w:pPr>
        <w:spacing w:after="0" w:line="240" w:lineRule="auto"/>
        <w:rPr>
          <w:rFonts w:ascii="Times New Roman" w:hAnsi="Times New Roman" w:cs="Times New Roman"/>
          <w:sz w:val="28"/>
          <w:szCs w:val="28"/>
        </w:rPr>
      </w:pPr>
      <w:bookmarkStart w:id="7" w:name="_Hlk48902954"/>
      <w:bookmarkEnd w:id="0"/>
      <w:bookmarkEnd w:id="7"/>
    </w:p>
    <w:p w14:paraId="73F69381" w14:textId="77777777" w:rsidR="00F63DB8" w:rsidRPr="004D6330" w:rsidRDefault="00F63DB8" w:rsidP="00F63DB8">
      <w:pPr>
        <w:spacing w:after="0" w:line="240" w:lineRule="auto"/>
        <w:rPr>
          <w:rFonts w:ascii="Times New Roman" w:hAnsi="Times New Roman" w:cs="Times New Roman"/>
          <w:sz w:val="28"/>
          <w:szCs w:val="28"/>
        </w:rPr>
      </w:pPr>
    </w:p>
    <w:p w14:paraId="5585C116" w14:textId="77777777" w:rsidR="00F63DB8" w:rsidRPr="004D6330" w:rsidRDefault="00F63DB8" w:rsidP="00F63DB8">
      <w:pPr>
        <w:spacing w:after="0" w:line="240" w:lineRule="auto"/>
        <w:rPr>
          <w:rFonts w:ascii="Times New Roman" w:hAnsi="Times New Roman" w:cs="Times New Roman"/>
          <w:sz w:val="28"/>
          <w:szCs w:val="28"/>
        </w:rPr>
      </w:pPr>
    </w:p>
    <w:p w14:paraId="074D4156" w14:textId="77777777" w:rsidR="00F63DB8" w:rsidRPr="004D6330" w:rsidRDefault="00F63DB8" w:rsidP="00F63DB8">
      <w:pPr>
        <w:spacing w:after="0" w:line="240" w:lineRule="auto"/>
        <w:rPr>
          <w:rFonts w:ascii="Times New Roman" w:hAnsi="Times New Roman" w:cs="Times New Roman"/>
          <w:sz w:val="28"/>
          <w:szCs w:val="28"/>
        </w:rPr>
      </w:pPr>
    </w:p>
    <w:p w14:paraId="39D039A3" w14:textId="77777777" w:rsidR="00F63DB8" w:rsidRPr="004D6330" w:rsidRDefault="00F63DB8" w:rsidP="00F63DB8">
      <w:pPr>
        <w:spacing w:after="0" w:line="240" w:lineRule="auto"/>
        <w:rPr>
          <w:rFonts w:ascii="Times New Roman" w:hAnsi="Times New Roman" w:cs="Times New Roman"/>
          <w:sz w:val="28"/>
          <w:szCs w:val="28"/>
        </w:rPr>
      </w:pPr>
    </w:p>
    <w:p w14:paraId="0440014E" w14:textId="77777777" w:rsidR="00F63DB8" w:rsidRPr="004D6330" w:rsidRDefault="00F63DB8" w:rsidP="00F63DB8">
      <w:pPr>
        <w:spacing w:after="0" w:line="240" w:lineRule="auto"/>
        <w:rPr>
          <w:rFonts w:ascii="Times New Roman" w:hAnsi="Times New Roman" w:cs="Times New Roman"/>
          <w:sz w:val="28"/>
          <w:szCs w:val="28"/>
        </w:rPr>
      </w:pPr>
    </w:p>
    <w:p w14:paraId="267EADB5" w14:textId="77777777" w:rsidR="00F63DB8" w:rsidRPr="004D6330" w:rsidRDefault="00F63DB8" w:rsidP="00F63DB8">
      <w:pPr>
        <w:spacing w:after="0" w:line="240" w:lineRule="auto"/>
        <w:rPr>
          <w:rFonts w:ascii="Times New Roman" w:hAnsi="Times New Roman" w:cs="Times New Roman"/>
          <w:sz w:val="28"/>
          <w:szCs w:val="28"/>
        </w:rPr>
      </w:pPr>
    </w:p>
    <w:p w14:paraId="64DABE36" w14:textId="77777777" w:rsidR="00F63DB8" w:rsidRPr="004D6330" w:rsidRDefault="00F63DB8" w:rsidP="00F63DB8">
      <w:pPr>
        <w:spacing w:after="0" w:line="240" w:lineRule="auto"/>
        <w:rPr>
          <w:rFonts w:ascii="Times New Roman" w:hAnsi="Times New Roman" w:cs="Times New Roman"/>
          <w:sz w:val="28"/>
          <w:szCs w:val="28"/>
        </w:rPr>
      </w:pPr>
    </w:p>
    <w:p w14:paraId="36C00611" w14:textId="77777777" w:rsidR="00F63DB8" w:rsidRPr="004D6330" w:rsidRDefault="00F63DB8" w:rsidP="00F63DB8">
      <w:pPr>
        <w:spacing w:after="0" w:line="240" w:lineRule="auto"/>
        <w:rPr>
          <w:rFonts w:ascii="Times New Roman" w:hAnsi="Times New Roman" w:cs="Times New Roman"/>
          <w:sz w:val="28"/>
          <w:szCs w:val="28"/>
        </w:rPr>
      </w:pPr>
    </w:p>
    <w:p w14:paraId="7FB59BF4" w14:textId="77777777" w:rsidR="00F63DB8" w:rsidRPr="004D6330" w:rsidRDefault="00F63DB8" w:rsidP="00F63DB8">
      <w:pPr>
        <w:spacing w:after="0" w:line="240" w:lineRule="auto"/>
        <w:rPr>
          <w:rFonts w:ascii="Times New Roman" w:hAnsi="Times New Roman" w:cs="Times New Roman"/>
          <w:sz w:val="28"/>
          <w:szCs w:val="28"/>
        </w:rPr>
      </w:pPr>
    </w:p>
    <w:p w14:paraId="752CE16A" w14:textId="77777777" w:rsidR="00F63DB8" w:rsidRPr="004D6330" w:rsidRDefault="00F63DB8" w:rsidP="00F63DB8">
      <w:pPr>
        <w:spacing w:after="0" w:line="240" w:lineRule="auto"/>
        <w:rPr>
          <w:rFonts w:ascii="Times New Roman" w:hAnsi="Times New Roman" w:cs="Times New Roman"/>
          <w:sz w:val="28"/>
          <w:szCs w:val="28"/>
        </w:rPr>
      </w:pPr>
    </w:p>
    <w:p w14:paraId="55D0906C" w14:textId="77777777" w:rsidR="00F63DB8" w:rsidRPr="004D6330" w:rsidRDefault="00F63DB8" w:rsidP="00F63DB8">
      <w:pPr>
        <w:spacing w:after="0" w:line="240" w:lineRule="auto"/>
        <w:rPr>
          <w:rFonts w:ascii="Times New Roman" w:hAnsi="Times New Roman" w:cs="Times New Roman"/>
          <w:sz w:val="28"/>
          <w:szCs w:val="28"/>
        </w:rPr>
      </w:pPr>
    </w:p>
    <w:p w14:paraId="3D41753F" w14:textId="77777777" w:rsidR="00F63DB8" w:rsidRPr="004D6330" w:rsidRDefault="00F63DB8" w:rsidP="00F63DB8">
      <w:pPr>
        <w:spacing w:after="0" w:line="240" w:lineRule="auto"/>
        <w:rPr>
          <w:rFonts w:ascii="Times New Roman" w:hAnsi="Times New Roman" w:cs="Times New Roman"/>
          <w:sz w:val="28"/>
          <w:szCs w:val="28"/>
        </w:rPr>
      </w:pPr>
    </w:p>
    <w:p w14:paraId="133BCEF3" w14:textId="77777777" w:rsidR="00F63DB8" w:rsidRPr="004D6330" w:rsidRDefault="00F63DB8" w:rsidP="00F63DB8">
      <w:pPr>
        <w:spacing w:after="0" w:line="240" w:lineRule="auto"/>
        <w:rPr>
          <w:rFonts w:ascii="Times New Roman" w:hAnsi="Times New Roman" w:cs="Times New Roman"/>
          <w:sz w:val="28"/>
          <w:szCs w:val="28"/>
        </w:rPr>
      </w:pPr>
      <w:r w:rsidRPr="004D6330">
        <w:rPr>
          <w:rFonts w:ascii="Times New Roman" w:hAnsi="Times New Roman" w:cs="Times New Roman"/>
          <w:sz w:val="28"/>
          <w:szCs w:val="28"/>
        </w:rPr>
        <w:br w:type="page"/>
      </w:r>
    </w:p>
    <w:p w14:paraId="787F0AAE" w14:textId="77777777" w:rsidR="00F63DB8" w:rsidRPr="00F63DB8" w:rsidRDefault="00F63DB8" w:rsidP="00F63DB8">
      <w:pPr>
        <w:spacing w:after="0" w:line="240" w:lineRule="auto"/>
        <w:jc w:val="right"/>
        <w:rPr>
          <w:rFonts w:ascii="Times New Roman" w:hAnsi="Times New Roman" w:cs="Times New Roman"/>
          <w:sz w:val="28"/>
          <w:szCs w:val="28"/>
        </w:rPr>
      </w:pPr>
      <w:r w:rsidRPr="00F63DB8">
        <w:rPr>
          <w:rFonts w:ascii="Times New Roman" w:hAnsi="Times New Roman" w:cs="Times New Roman"/>
          <w:sz w:val="28"/>
          <w:szCs w:val="28"/>
        </w:rPr>
        <w:lastRenderedPageBreak/>
        <w:t>Приложение № 3</w:t>
      </w:r>
    </w:p>
    <w:p w14:paraId="3CC99D36" w14:textId="77777777" w:rsidR="00F63DB8" w:rsidRPr="00F63DB8" w:rsidRDefault="00F63DB8" w:rsidP="00F63DB8">
      <w:pPr>
        <w:spacing w:after="0" w:line="240" w:lineRule="auto"/>
        <w:jc w:val="right"/>
        <w:rPr>
          <w:rFonts w:ascii="Times New Roman" w:hAnsi="Times New Roman" w:cs="Times New Roman"/>
          <w:sz w:val="28"/>
          <w:szCs w:val="28"/>
        </w:rPr>
      </w:pPr>
      <w:r w:rsidRPr="00F63DB8">
        <w:rPr>
          <w:rFonts w:ascii="Times New Roman" w:hAnsi="Times New Roman" w:cs="Times New Roman"/>
          <w:sz w:val="28"/>
          <w:szCs w:val="28"/>
        </w:rPr>
        <w:t xml:space="preserve">к Положению </w:t>
      </w:r>
    </w:p>
    <w:p w14:paraId="1DA0FEF4" w14:textId="77777777" w:rsidR="00F63DB8" w:rsidRPr="00F63DB8" w:rsidRDefault="00F63DB8" w:rsidP="00F63DB8">
      <w:pPr>
        <w:spacing w:after="0" w:line="240" w:lineRule="auto"/>
        <w:contextualSpacing/>
        <w:jc w:val="right"/>
        <w:rPr>
          <w:rFonts w:ascii="Times New Roman" w:hAnsi="Times New Roman" w:cs="Times New Roman"/>
          <w:sz w:val="28"/>
          <w:szCs w:val="28"/>
        </w:rPr>
      </w:pPr>
      <w:r w:rsidRPr="00F63DB8">
        <w:rPr>
          <w:rFonts w:ascii="Times New Roman" w:hAnsi="Times New Roman" w:cs="Times New Roman"/>
          <w:sz w:val="28"/>
          <w:szCs w:val="28"/>
        </w:rPr>
        <w:t>«Предприниматель года-2021</w:t>
      </w:r>
    </w:p>
    <w:p w14:paraId="4461A46B" w14:textId="77777777" w:rsidR="00F63DB8" w:rsidRPr="00F63DB8" w:rsidRDefault="00F63DB8" w:rsidP="00F63DB8">
      <w:pPr>
        <w:spacing w:after="0" w:line="240" w:lineRule="auto"/>
        <w:contextualSpacing/>
        <w:jc w:val="right"/>
        <w:rPr>
          <w:rFonts w:ascii="Times New Roman" w:hAnsi="Times New Roman" w:cs="Times New Roman"/>
          <w:sz w:val="28"/>
          <w:szCs w:val="28"/>
        </w:rPr>
      </w:pPr>
      <w:r w:rsidRPr="00F63DB8">
        <w:rPr>
          <w:rFonts w:ascii="Times New Roman" w:hAnsi="Times New Roman" w:cs="Times New Roman"/>
          <w:sz w:val="28"/>
          <w:szCs w:val="28"/>
        </w:rPr>
        <w:t>в Республике Башкортостан»</w:t>
      </w:r>
    </w:p>
    <w:p w14:paraId="70ED652D" w14:textId="77777777" w:rsidR="00F63DB8" w:rsidRPr="00F63DB8" w:rsidRDefault="00F63DB8" w:rsidP="00F63DB8">
      <w:pPr>
        <w:spacing w:after="0" w:line="240" w:lineRule="auto"/>
        <w:rPr>
          <w:rFonts w:ascii="Times New Roman" w:hAnsi="Times New Roman" w:cs="Times New Roman"/>
          <w:sz w:val="28"/>
          <w:szCs w:val="28"/>
        </w:rPr>
      </w:pPr>
    </w:p>
    <w:p w14:paraId="5E4F540D" w14:textId="77777777" w:rsidR="00F63DB8" w:rsidRPr="00F63DB8" w:rsidRDefault="00F63DB8" w:rsidP="00F63DB8">
      <w:pPr>
        <w:spacing w:after="0" w:line="240" w:lineRule="auto"/>
        <w:contextualSpacing/>
        <w:jc w:val="center"/>
        <w:rPr>
          <w:rFonts w:ascii="Times New Roman" w:hAnsi="Times New Roman" w:cs="Times New Roman"/>
          <w:color w:val="000000" w:themeColor="text1"/>
          <w:sz w:val="28"/>
          <w:szCs w:val="28"/>
        </w:rPr>
      </w:pPr>
      <w:r w:rsidRPr="00F63DB8">
        <w:rPr>
          <w:rFonts w:ascii="Times New Roman" w:hAnsi="Times New Roman" w:cs="Times New Roman"/>
          <w:color w:val="000000" w:themeColor="text1"/>
          <w:sz w:val="28"/>
          <w:szCs w:val="28"/>
        </w:rPr>
        <w:t>1.Прибыль</w:t>
      </w:r>
    </w:p>
    <w:p w14:paraId="2458555C" w14:textId="77777777" w:rsidR="00F63DB8" w:rsidRPr="004D6330" w:rsidRDefault="00F63DB8" w:rsidP="00F63DB8">
      <w:pPr>
        <w:spacing w:after="0" w:line="240" w:lineRule="auto"/>
        <w:contextualSpacing/>
        <w:jc w:val="center"/>
        <w:rPr>
          <w:rFonts w:ascii="Times New Roman" w:hAnsi="Times New Roman" w:cs="Times New Roman"/>
          <w:color w:val="000000" w:themeColor="text1"/>
          <w:sz w:val="24"/>
          <w:szCs w:val="24"/>
        </w:rPr>
      </w:pPr>
    </w:p>
    <w:tbl>
      <w:tblPr>
        <w:tblStyle w:val="a4"/>
        <w:tblW w:w="10603" w:type="dxa"/>
        <w:tblInd w:w="-714" w:type="dxa"/>
        <w:tblLook w:val="04A0" w:firstRow="1" w:lastRow="0" w:firstColumn="1" w:lastColumn="0" w:noHBand="0" w:noVBand="1"/>
      </w:tblPr>
      <w:tblGrid>
        <w:gridCol w:w="1569"/>
        <w:gridCol w:w="1515"/>
        <w:gridCol w:w="1674"/>
        <w:gridCol w:w="2160"/>
        <w:gridCol w:w="2018"/>
        <w:gridCol w:w="1667"/>
      </w:tblGrid>
      <w:tr w:rsidR="00F63DB8" w:rsidRPr="004D6330" w14:paraId="1EF3AA17" w14:textId="77777777" w:rsidTr="0089145C">
        <w:trPr>
          <w:trHeight w:val="603"/>
        </w:trPr>
        <w:tc>
          <w:tcPr>
            <w:tcW w:w="1569" w:type="dxa"/>
          </w:tcPr>
          <w:p w14:paraId="6BCF6DB5"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Предприятия</w:t>
            </w:r>
          </w:p>
        </w:tc>
        <w:tc>
          <w:tcPr>
            <w:tcW w:w="1515" w:type="dxa"/>
          </w:tcPr>
          <w:p w14:paraId="0FB096F1"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049B5B78"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674" w:type="dxa"/>
          </w:tcPr>
          <w:p w14:paraId="5710BBBF"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37FF6E39"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2160" w:type="dxa"/>
          </w:tcPr>
          <w:p w14:paraId="5D344065"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38974BA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2018" w:type="dxa"/>
          </w:tcPr>
          <w:p w14:paraId="1F3EA4F5"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414B099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667" w:type="dxa"/>
          </w:tcPr>
          <w:p w14:paraId="76BAF33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7D11624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r>
      <w:tr w:rsidR="00F63DB8" w:rsidRPr="004D6330" w14:paraId="029ECF94" w14:textId="77777777" w:rsidTr="0089145C">
        <w:tc>
          <w:tcPr>
            <w:tcW w:w="1569" w:type="dxa"/>
          </w:tcPr>
          <w:p w14:paraId="04D0F0A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Микро</w:t>
            </w:r>
          </w:p>
        </w:tc>
        <w:tc>
          <w:tcPr>
            <w:tcW w:w="1515" w:type="dxa"/>
          </w:tcPr>
          <w:p w14:paraId="5EADD8CA"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0-24,0</w:t>
            </w:r>
          </w:p>
          <w:p w14:paraId="4E62A33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674" w:type="dxa"/>
          </w:tcPr>
          <w:p w14:paraId="391C22B0"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24,1-47,0</w:t>
            </w:r>
          </w:p>
          <w:p w14:paraId="076B8C2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2160" w:type="dxa"/>
          </w:tcPr>
          <w:p w14:paraId="43EBD828"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47,1-72,0</w:t>
            </w:r>
          </w:p>
          <w:p w14:paraId="49D04E4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2018" w:type="dxa"/>
          </w:tcPr>
          <w:p w14:paraId="5757A1CE"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72,1-96,0</w:t>
            </w:r>
          </w:p>
          <w:p w14:paraId="57E7358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1667" w:type="dxa"/>
          </w:tcPr>
          <w:p w14:paraId="5BFD3FC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96,1-120,0</w:t>
            </w:r>
          </w:p>
          <w:p w14:paraId="1D8496E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r w:rsidR="00F63DB8" w:rsidRPr="004D6330" w14:paraId="79FD9758" w14:textId="77777777" w:rsidTr="0089145C">
        <w:tc>
          <w:tcPr>
            <w:tcW w:w="1569" w:type="dxa"/>
          </w:tcPr>
          <w:p w14:paraId="218E0D3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Малое</w:t>
            </w:r>
          </w:p>
        </w:tc>
        <w:tc>
          <w:tcPr>
            <w:tcW w:w="1515" w:type="dxa"/>
          </w:tcPr>
          <w:p w14:paraId="619D2C5A"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0-160,0</w:t>
            </w:r>
          </w:p>
          <w:p w14:paraId="65BB6CD5"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674" w:type="dxa"/>
          </w:tcPr>
          <w:p w14:paraId="624B160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160,1-320,0</w:t>
            </w:r>
          </w:p>
          <w:p w14:paraId="7599AF0F"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2160" w:type="dxa"/>
          </w:tcPr>
          <w:p w14:paraId="23DDD77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320,1-480,0</w:t>
            </w:r>
          </w:p>
          <w:p w14:paraId="109F1A24"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2018" w:type="dxa"/>
          </w:tcPr>
          <w:p w14:paraId="42BA95DE"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480,1-640,0</w:t>
            </w:r>
          </w:p>
          <w:p w14:paraId="0B1447B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1667" w:type="dxa"/>
          </w:tcPr>
          <w:p w14:paraId="2410A1D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640,7-800,0</w:t>
            </w:r>
          </w:p>
          <w:p w14:paraId="2D1E2EFE"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r w:rsidR="00F63DB8" w:rsidRPr="004D6330" w14:paraId="0CEBF63A" w14:textId="77777777" w:rsidTr="0089145C">
        <w:tc>
          <w:tcPr>
            <w:tcW w:w="1569" w:type="dxa"/>
          </w:tcPr>
          <w:p w14:paraId="10A3F95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Среднее</w:t>
            </w:r>
          </w:p>
        </w:tc>
        <w:tc>
          <w:tcPr>
            <w:tcW w:w="1515" w:type="dxa"/>
          </w:tcPr>
          <w:p w14:paraId="7DA1478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0-400,0</w:t>
            </w:r>
          </w:p>
          <w:p w14:paraId="2F413C51" w14:textId="77777777" w:rsidR="00F63DB8" w:rsidRPr="004D6330" w:rsidRDefault="00F63DB8" w:rsidP="0089145C">
            <w:pPr>
              <w:contextualSpacing/>
              <w:jc w:val="center"/>
              <w:rPr>
                <w:rFonts w:ascii="Times New Roman" w:hAnsi="Times New Roman" w:cs="Times New Roman"/>
                <w:color w:val="000000" w:themeColor="text1"/>
                <w:sz w:val="24"/>
                <w:szCs w:val="24"/>
              </w:rPr>
            </w:pPr>
          </w:p>
          <w:p w14:paraId="74B3AD1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674" w:type="dxa"/>
          </w:tcPr>
          <w:p w14:paraId="2C043801"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400,1-800,0</w:t>
            </w:r>
          </w:p>
          <w:p w14:paraId="38E54087" w14:textId="77777777" w:rsidR="00F63DB8" w:rsidRPr="004D6330" w:rsidRDefault="00F63DB8" w:rsidP="0089145C">
            <w:pPr>
              <w:contextualSpacing/>
              <w:jc w:val="center"/>
              <w:rPr>
                <w:rFonts w:ascii="Times New Roman" w:hAnsi="Times New Roman" w:cs="Times New Roman"/>
                <w:color w:val="000000" w:themeColor="text1"/>
                <w:sz w:val="24"/>
                <w:szCs w:val="24"/>
              </w:rPr>
            </w:pPr>
          </w:p>
          <w:p w14:paraId="4DE93D6E"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2160" w:type="dxa"/>
          </w:tcPr>
          <w:p w14:paraId="07E67C4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800,1-1 200,0</w:t>
            </w:r>
          </w:p>
          <w:p w14:paraId="3039948B" w14:textId="77777777" w:rsidR="00F63DB8" w:rsidRPr="004D6330" w:rsidRDefault="00F63DB8" w:rsidP="0089145C">
            <w:pPr>
              <w:contextualSpacing/>
              <w:jc w:val="center"/>
              <w:rPr>
                <w:rFonts w:ascii="Times New Roman" w:hAnsi="Times New Roman" w:cs="Times New Roman"/>
                <w:color w:val="000000" w:themeColor="text1"/>
                <w:sz w:val="24"/>
                <w:szCs w:val="24"/>
              </w:rPr>
            </w:pPr>
          </w:p>
          <w:p w14:paraId="2C04648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2018" w:type="dxa"/>
          </w:tcPr>
          <w:p w14:paraId="3F9236B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1 200,1 - 1 600,0</w:t>
            </w:r>
          </w:p>
          <w:p w14:paraId="6749B483" w14:textId="77777777" w:rsidR="00F63DB8" w:rsidRPr="004D6330" w:rsidRDefault="00F63DB8" w:rsidP="0089145C">
            <w:pPr>
              <w:contextualSpacing/>
              <w:jc w:val="center"/>
              <w:rPr>
                <w:rFonts w:ascii="Times New Roman" w:hAnsi="Times New Roman" w:cs="Times New Roman"/>
                <w:color w:val="000000" w:themeColor="text1"/>
                <w:sz w:val="24"/>
                <w:szCs w:val="24"/>
              </w:rPr>
            </w:pPr>
          </w:p>
          <w:p w14:paraId="119F01F9"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1667" w:type="dxa"/>
          </w:tcPr>
          <w:p w14:paraId="1C1B7504"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1 600,1 - 2 000,0</w:t>
            </w:r>
          </w:p>
          <w:p w14:paraId="6464DFD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bl>
    <w:p w14:paraId="5351CE9C" w14:textId="77777777" w:rsidR="00F63DB8" w:rsidRPr="004D6330" w:rsidRDefault="00F63DB8" w:rsidP="00F63DB8">
      <w:pPr>
        <w:spacing w:after="0" w:line="240" w:lineRule="auto"/>
        <w:contextualSpacing/>
        <w:jc w:val="center"/>
        <w:rPr>
          <w:rFonts w:ascii="Times New Roman" w:hAnsi="Times New Roman" w:cs="Times New Roman"/>
          <w:color w:val="000000" w:themeColor="text1"/>
          <w:sz w:val="24"/>
          <w:szCs w:val="24"/>
        </w:rPr>
      </w:pPr>
    </w:p>
    <w:p w14:paraId="047011B7" w14:textId="77777777" w:rsidR="00F63DB8" w:rsidRPr="00F63DB8" w:rsidRDefault="00F63DB8" w:rsidP="00F63DB8">
      <w:pPr>
        <w:spacing w:after="0" w:line="240" w:lineRule="auto"/>
        <w:contextualSpacing/>
        <w:jc w:val="center"/>
        <w:rPr>
          <w:rFonts w:ascii="Times New Roman" w:hAnsi="Times New Roman" w:cs="Times New Roman"/>
          <w:color w:val="000000" w:themeColor="text1"/>
          <w:sz w:val="28"/>
          <w:szCs w:val="28"/>
        </w:rPr>
      </w:pPr>
      <w:r w:rsidRPr="00F63DB8">
        <w:rPr>
          <w:rFonts w:ascii="Times New Roman" w:hAnsi="Times New Roman" w:cs="Times New Roman"/>
          <w:color w:val="000000" w:themeColor="text1"/>
          <w:sz w:val="28"/>
          <w:szCs w:val="28"/>
        </w:rPr>
        <w:t>2.Количество сотрудников</w:t>
      </w:r>
    </w:p>
    <w:p w14:paraId="5A644131" w14:textId="77777777" w:rsidR="00F63DB8" w:rsidRPr="004D6330" w:rsidRDefault="00F63DB8" w:rsidP="00F63DB8">
      <w:pPr>
        <w:spacing w:after="0" w:line="240" w:lineRule="auto"/>
        <w:contextualSpacing/>
        <w:jc w:val="center"/>
        <w:rPr>
          <w:rFonts w:ascii="Times New Roman" w:hAnsi="Times New Roman" w:cs="Times New Roman"/>
          <w:color w:val="000000" w:themeColor="text1"/>
          <w:sz w:val="24"/>
          <w:szCs w:val="24"/>
        </w:rPr>
      </w:pPr>
    </w:p>
    <w:tbl>
      <w:tblPr>
        <w:tblStyle w:val="a4"/>
        <w:tblW w:w="10603" w:type="dxa"/>
        <w:tblInd w:w="-714" w:type="dxa"/>
        <w:tblLook w:val="04A0" w:firstRow="1" w:lastRow="0" w:firstColumn="1" w:lastColumn="0" w:noHBand="0" w:noVBand="1"/>
      </w:tblPr>
      <w:tblGrid>
        <w:gridCol w:w="1569"/>
        <w:gridCol w:w="1672"/>
        <w:gridCol w:w="1942"/>
        <w:gridCol w:w="1538"/>
        <w:gridCol w:w="1756"/>
        <w:gridCol w:w="2126"/>
      </w:tblGrid>
      <w:tr w:rsidR="00F63DB8" w:rsidRPr="004D6330" w14:paraId="2332D8A3" w14:textId="77777777" w:rsidTr="0089145C">
        <w:tc>
          <w:tcPr>
            <w:tcW w:w="1569" w:type="dxa"/>
          </w:tcPr>
          <w:p w14:paraId="5325D8F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Предприятия</w:t>
            </w:r>
          </w:p>
        </w:tc>
        <w:tc>
          <w:tcPr>
            <w:tcW w:w="1672" w:type="dxa"/>
          </w:tcPr>
          <w:p w14:paraId="6E01E96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p w14:paraId="5A63F48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942" w:type="dxa"/>
          </w:tcPr>
          <w:p w14:paraId="47A9A0D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p w14:paraId="518CF761"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538" w:type="dxa"/>
          </w:tcPr>
          <w:p w14:paraId="27FB2DD0"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p w14:paraId="6A195BC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756" w:type="dxa"/>
          </w:tcPr>
          <w:p w14:paraId="69E2CB9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p w14:paraId="3CAA3C9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2126" w:type="dxa"/>
          </w:tcPr>
          <w:p w14:paraId="69E2948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p w14:paraId="34685FE0"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r>
      <w:tr w:rsidR="00F63DB8" w:rsidRPr="004D6330" w14:paraId="37BC1B31" w14:textId="77777777" w:rsidTr="0089145C">
        <w:tc>
          <w:tcPr>
            <w:tcW w:w="1569" w:type="dxa"/>
          </w:tcPr>
          <w:p w14:paraId="70ADAAE5"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Микро</w:t>
            </w:r>
          </w:p>
          <w:p w14:paraId="5182108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tc>
        <w:tc>
          <w:tcPr>
            <w:tcW w:w="1672" w:type="dxa"/>
          </w:tcPr>
          <w:p w14:paraId="05C1A05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1-3</w:t>
            </w:r>
          </w:p>
          <w:p w14:paraId="7031803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942" w:type="dxa"/>
          </w:tcPr>
          <w:p w14:paraId="361006C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4-6</w:t>
            </w:r>
          </w:p>
          <w:p w14:paraId="1FE01F6A"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538" w:type="dxa"/>
          </w:tcPr>
          <w:p w14:paraId="7421DE4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7-9</w:t>
            </w:r>
          </w:p>
          <w:p w14:paraId="525A2409"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756" w:type="dxa"/>
          </w:tcPr>
          <w:p w14:paraId="6725550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10-12</w:t>
            </w:r>
          </w:p>
          <w:p w14:paraId="1E3C76C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2126" w:type="dxa"/>
          </w:tcPr>
          <w:p w14:paraId="10A5FD8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13-15</w:t>
            </w:r>
          </w:p>
          <w:p w14:paraId="4AFBC4D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r w:rsidR="00F63DB8" w:rsidRPr="004D6330" w14:paraId="0D8BA4BA" w14:textId="77777777" w:rsidTr="0089145C">
        <w:tc>
          <w:tcPr>
            <w:tcW w:w="1569" w:type="dxa"/>
          </w:tcPr>
          <w:p w14:paraId="466BF68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Малое</w:t>
            </w:r>
          </w:p>
          <w:p w14:paraId="36DD56B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tc>
        <w:tc>
          <w:tcPr>
            <w:tcW w:w="1672" w:type="dxa"/>
          </w:tcPr>
          <w:p w14:paraId="64544A6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16-32</w:t>
            </w:r>
          </w:p>
          <w:p w14:paraId="10B7136F"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942" w:type="dxa"/>
          </w:tcPr>
          <w:p w14:paraId="5A713DC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33-49</w:t>
            </w:r>
          </w:p>
          <w:p w14:paraId="455BB47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538" w:type="dxa"/>
          </w:tcPr>
          <w:p w14:paraId="6A270368"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50-66</w:t>
            </w:r>
          </w:p>
          <w:p w14:paraId="75BAA63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756" w:type="dxa"/>
          </w:tcPr>
          <w:p w14:paraId="14885CD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67-83</w:t>
            </w:r>
          </w:p>
          <w:p w14:paraId="4E5F309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2126" w:type="dxa"/>
          </w:tcPr>
          <w:p w14:paraId="34D74A4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84-100</w:t>
            </w:r>
          </w:p>
          <w:p w14:paraId="42493539"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r w:rsidR="00F63DB8" w:rsidRPr="004D6330" w14:paraId="4CC548BB" w14:textId="77777777" w:rsidTr="0089145C">
        <w:tc>
          <w:tcPr>
            <w:tcW w:w="1569" w:type="dxa"/>
          </w:tcPr>
          <w:p w14:paraId="413B1EF4"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Среднее</w:t>
            </w:r>
          </w:p>
          <w:p w14:paraId="141F5700"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человек</w:t>
            </w:r>
          </w:p>
        </w:tc>
        <w:tc>
          <w:tcPr>
            <w:tcW w:w="1672" w:type="dxa"/>
          </w:tcPr>
          <w:p w14:paraId="1159651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101-130</w:t>
            </w:r>
          </w:p>
          <w:p w14:paraId="2D8888F0"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942" w:type="dxa"/>
          </w:tcPr>
          <w:p w14:paraId="69FA27A4"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131-160</w:t>
            </w:r>
          </w:p>
          <w:p w14:paraId="3CCFB138"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538" w:type="dxa"/>
          </w:tcPr>
          <w:p w14:paraId="06CE87B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161-190</w:t>
            </w:r>
          </w:p>
          <w:p w14:paraId="3C3A21B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756" w:type="dxa"/>
          </w:tcPr>
          <w:p w14:paraId="1D2B80CF"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191-220</w:t>
            </w:r>
          </w:p>
          <w:p w14:paraId="28F94231"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2126" w:type="dxa"/>
          </w:tcPr>
          <w:p w14:paraId="7D6D261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221-250</w:t>
            </w:r>
          </w:p>
          <w:p w14:paraId="5F5B4DD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bl>
    <w:p w14:paraId="478406CC" w14:textId="77777777" w:rsidR="00F63DB8" w:rsidRPr="00F63DB8" w:rsidRDefault="00F63DB8" w:rsidP="00F63DB8">
      <w:pPr>
        <w:spacing w:after="0" w:line="240" w:lineRule="auto"/>
        <w:contextualSpacing/>
        <w:jc w:val="center"/>
        <w:rPr>
          <w:rFonts w:ascii="Times New Roman" w:hAnsi="Times New Roman" w:cs="Times New Roman"/>
          <w:color w:val="000000" w:themeColor="text1"/>
          <w:sz w:val="28"/>
          <w:szCs w:val="28"/>
        </w:rPr>
      </w:pPr>
    </w:p>
    <w:p w14:paraId="2F05AA49" w14:textId="77777777" w:rsidR="00F63DB8" w:rsidRPr="00F63DB8" w:rsidRDefault="00F63DB8" w:rsidP="00F63DB8">
      <w:pPr>
        <w:spacing w:after="0" w:line="240" w:lineRule="auto"/>
        <w:contextualSpacing/>
        <w:jc w:val="center"/>
        <w:rPr>
          <w:rFonts w:ascii="Times New Roman" w:hAnsi="Times New Roman" w:cs="Times New Roman"/>
          <w:color w:val="000000" w:themeColor="text1"/>
          <w:sz w:val="28"/>
          <w:szCs w:val="28"/>
        </w:rPr>
      </w:pPr>
      <w:r w:rsidRPr="00F63DB8">
        <w:rPr>
          <w:rFonts w:ascii="Times New Roman" w:hAnsi="Times New Roman" w:cs="Times New Roman"/>
          <w:color w:val="000000" w:themeColor="text1"/>
          <w:sz w:val="28"/>
          <w:szCs w:val="28"/>
        </w:rPr>
        <w:t xml:space="preserve">3. Средняя </w:t>
      </w:r>
      <w:r>
        <w:rPr>
          <w:rFonts w:ascii="Times New Roman" w:hAnsi="Times New Roman" w:cs="Times New Roman"/>
          <w:color w:val="000000" w:themeColor="text1"/>
          <w:sz w:val="28"/>
          <w:szCs w:val="28"/>
        </w:rPr>
        <w:t>заработная плата работников</w:t>
      </w:r>
    </w:p>
    <w:p w14:paraId="076274C3" w14:textId="77777777" w:rsidR="00F63DB8" w:rsidRPr="004D6330" w:rsidRDefault="00F63DB8" w:rsidP="00F63DB8">
      <w:pPr>
        <w:spacing w:after="0" w:line="240" w:lineRule="auto"/>
        <w:contextualSpacing/>
        <w:jc w:val="center"/>
        <w:rPr>
          <w:rFonts w:ascii="Times New Roman" w:hAnsi="Times New Roman" w:cs="Times New Roman"/>
          <w:color w:val="000000" w:themeColor="text1"/>
          <w:sz w:val="24"/>
          <w:szCs w:val="24"/>
        </w:rPr>
      </w:pPr>
    </w:p>
    <w:tbl>
      <w:tblPr>
        <w:tblStyle w:val="a4"/>
        <w:tblW w:w="10603" w:type="dxa"/>
        <w:tblInd w:w="-714" w:type="dxa"/>
        <w:tblLook w:val="04A0" w:firstRow="1" w:lastRow="0" w:firstColumn="1" w:lastColumn="0" w:noHBand="0" w:noVBand="1"/>
      </w:tblPr>
      <w:tblGrid>
        <w:gridCol w:w="1569"/>
        <w:gridCol w:w="1674"/>
        <w:gridCol w:w="1949"/>
        <w:gridCol w:w="1534"/>
        <w:gridCol w:w="1751"/>
        <w:gridCol w:w="2126"/>
      </w:tblGrid>
      <w:tr w:rsidR="00F63DB8" w:rsidRPr="004D6330" w14:paraId="2876509E" w14:textId="77777777" w:rsidTr="0089145C">
        <w:tc>
          <w:tcPr>
            <w:tcW w:w="1569" w:type="dxa"/>
          </w:tcPr>
          <w:p w14:paraId="6725FFD4"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Предприятие</w:t>
            </w:r>
          </w:p>
        </w:tc>
        <w:tc>
          <w:tcPr>
            <w:tcW w:w="1674" w:type="dxa"/>
          </w:tcPr>
          <w:p w14:paraId="37D4618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Руб.</w:t>
            </w:r>
          </w:p>
          <w:p w14:paraId="69AF298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949" w:type="dxa"/>
          </w:tcPr>
          <w:p w14:paraId="7FD8E89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Руб.</w:t>
            </w:r>
          </w:p>
          <w:p w14:paraId="3F5F22A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534" w:type="dxa"/>
          </w:tcPr>
          <w:p w14:paraId="3FC10CA7"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Руб.</w:t>
            </w:r>
          </w:p>
          <w:p w14:paraId="6C0F2E0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751" w:type="dxa"/>
          </w:tcPr>
          <w:p w14:paraId="1D6651DC"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Руб.</w:t>
            </w:r>
          </w:p>
          <w:p w14:paraId="795F341E"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2126" w:type="dxa"/>
          </w:tcPr>
          <w:p w14:paraId="545F62E0"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Руб.</w:t>
            </w:r>
          </w:p>
          <w:p w14:paraId="6A610E81"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r>
      <w:tr w:rsidR="00F63DB8" w:rsidRPr="004D6330" w14:paraId="277DB77E" w14:textId="77777777" w:rsidTr="0089145C">
        <w:trPr>
          <w:trHeight w:val="917"/>
        </w:trPr>
        <w:tc>
          <w:tcPr>
            <w:tcW w:w="1569" w:type="dxa"/>
          </w:tcPr>
          <w:p w14:paraId="5DFF8A80" w14:textId="77777777" w:rsidR="00F63DB8" w:rsidRPr="004D6330" w:rsidRDefault="00F63DB8" w:rsidP="0089145C">
            <w:pPr>
              <w:contextualSpacing/>
              <w:jc w:val="center"/>
              <w:rPr>
                <w:rFonts w:ascii="Times New Roman" w:hAnsi="Times New Roman" w:cs="Times New Roman"/>
                <w:color w:val="000000" w:themeColor="text1"/>
                <w:sz w:val="24"/>
                <w:szCs w:val="24"/>
              </w:rPr>
            </w:pPr>
          </w:p>
        </w:tc>
        <w:tc>
          <w:tcPr>
            <w:tcW w:w="1674" w:type="dxa"/>
          </w:tcPr>
          <w:p w14:paraId="2F7126D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До 14710,8</w:t>
            </w:r>
          </w:p>
          <w:p w14:paraId="22EB035C" w14:textId="77777777" w:rsidR="00F63DB8" w:rsidRPr="004D6330" w:rsidRDefault="00F63DB8" w:rsidP="0089145C">
            <w:pPr>
              <w:contextualSpacing/>
              <w:jc w:val="center"/>
              <w:rPr>
                <w:rFonts w:ascii="Times New Roman" w:hAnsi="Times New Roman" w:cs="Times New Roman"/>
                <w:color w:val="000000" w:themeColor="text1"/>
                <w:sz w:val="24"/>
                <w:szCs w:val="24"/>
              </w:rPr>
            </w:pPr>
          </w:p>
          <w:p w14:paraId="2CEC9553"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949" w:type="dxa"/>
          </w:tcPr>
          <w:p w14:paraId="0B294DC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14710,8-</w:t>
            </w:r>
          </w:p>
          <w:p w14:paraId="4A995662"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27 000</w:t>
            </w:r>
          </w:p>
          <w:p w14:paraId="7793C2F1"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534" w:type="dxa"/>
          </w:tcPr>
          <w:p w14:paraId="7AAA937B"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27001 –</w:t>
            </w:r>
          </w:p>
          <w:p w14:paraId="7CE8C04E"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40 000</w:t>
            </w:r>
          </w:p>
          <w:p w14:paraId="08265C7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751" w:type="dxa"/>
          </w:tcPr>
          <w:p w14:paraId="42B5D28A"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40 001 –</w:t>
            </w:r>
          </w:p>
          <w:p w14:paraId="545AD066"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54 000</w:t>
            </w:r>
          </w:p>
          <w:p w14:paraId="3AF9B1D8"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2126" w:type="dxa"/>
          </w:tcPr>
          <w:p w14:paraId="18288EAD" w14:textId="77777777" w:rsidR="00F63DB8" w:rsidRPr="004D6330" w:rsidRDefault="00F63DB8" w:rsidP="0089145C">
            <w:pPr>
              <w:contextualSpacing/>
              <w:jc w:val="center"/>
              <w:rPr>
                <w:rFonts w:ascii="Times New Roman" w:hAnsi="Times New Roman" w:cs="Times New Roman"/>
                <w:color w:val="000000" w:themeColor="text1"/>
                <w:sz w:val="24"/>
                <w:szCs w:val="24"/>
              </w:rPr>
            </w:pPr>
            <w:proofErr w:type="gramStart"/>
            <w:r w:rsidRPr="004D6330">
              <w:rPr>
                <w:rFonts w:ascii="Times New Roman" w:hAnsi="Times New Roman" w:cs="Times New Roman"/>
                <w:color w:val="000000" w:themeColor="text1"/>
                <w:sz w:val="24"/>
                <w:szCs w:val="24"/>
              </w:rPr>
              <w:t>54001  и</w:t>
            </w:r>
            <w:proofErr w:type="gramEnd"/>
            <w:r w:rsidRPr="004D6330">
              <w:rPr>
                <w:rFonts w:ascii="Times New Roman" w:hAnsi="Times New Roman" w:cs="Times New Roman"/>
                <w:color w:val="000000" w:themeColor="text1"/>
                <w:sz w:val="24"/>
                <w:szCs w:val="24"/>
              </w:rPr>
              <w:t xml:space="preserve"> более</w:t>
            </w:r>
          </w:p>
          <w:p w14:paraId="66F64934" w14:textId="77777777" w:rsidR="00F63DB8" w:rsidRPr="004D6330" w:rsidRDefault="00F63DB8" w:rsidP="0089145C">
            <w:pPr>
              <w:contextualSpacing/>
              <w:jc w:val="center"/>
              <w:rPr>
                <w:rFonts w:ascii="Times New Roman" w:hAnsi="Times New Roman" w:cs="Times New Roman"/>
                <w:color w:val="000000" w:themeColor="text1"/>
                <w:sz w:val="24"/>
                <w:szCs w:val="24"/>
              </w:rPr>
            </w:pPr>
          </w:p>
          <w:p w14:paraId="11633F3D" w14:textId="77777777" w:rsidR="00F63DB8" w:rsidRPr="004D6330" w:rsidRDefault="00F63DB8" w:rsidP="0089145C">
            <w:pPr>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bl>
    <w:p w14:paraId="1CF51652" w14:textId="77777777" w:rsidR="00F63DB8" w:rsidRPr="00F63DB8" w:rsidRDefault="00F63DB8" w:rsidP="00F63DB8">
      <w:pPr>
        <w:spacing w:after="0" w:line="240" w:lineRule="auto"/>
        <w:contextualSpacing/>
        <w:jc w:val="center"/>
        <w:rPr>
          <w:rFonts w:ascii="Times New Roman" w:hAnsi="Times New Roman" w:cs="Times New Roman"/>
          <w:sz w:val="28"/>
          <w:szCs w:val="28"/>
        </w:rPr>
      </w:pPr>
    </w:p>
    <w:p w14:paraId="01660E73" w14:textId="77777777" w:rsidR="00F63DB8" w:rsidRPr="00F63DB8" w:rsidRDefault="00F63DB8" w:rsidP="00F63DB8">
      <w:pPr>
        <w:spacing w:after="0" w:line="240" w:lineRule="auto"/>
        <w:contextualSpacing/>
        <w:jc w:val="center"/>
        <w:rPr>
          <w:rFonts w:ascii="Times New Roman" w:hAnsi="Times New Roman" w:cs="Times New Roman"/>
          <w:color w:val="000000" w:themeColor="text1"/>
          <w:sz w:val="28"/>
          <w:szCs w:val="28"/>
        </w:rPr>
      </w:pPr>
      <w:r w:rsidRPr="00F63DB8">
        <w:rPr>
          <w:rFonts w:ascii="Times New Roman" w:hAnsi="Times New Roman" w:cs="Times New Roman"/>
          <w:color w:val="000000" w:themeColor="text1"/>
          <w:sz w:val="28"/>
          <w:szCs w:val="28"/>
        </w:rPr>
        <w:t>4. Уплаченные налоги</w:t>
      </w:r>
    </w:p>
    <w:p w14:paraId="43451045" w14:textId="77777777" w:rsidR="00F63DB8" w:rsidRPr="004D6330" w:rsidRDefault="00F63DB8" w:rsidP="00F63DB8">
      <w:pPr>
        <w:spacing w:after="0" w:line="240" w:lineRule="auto"/>
        <w:contextualSpacing/>
        <w:jc w:val="center"/>
        <w:rPr>
          <w:rFonts w:ascii="Times New Roman" w:hAnsi="Times New Roman" w:cs="Times New Roman"/>
          <w:color w:val="000000" w:themeColor="text1"/>
          <w:sz w:val="24"/>
          <w:szCs w:val="24"/>
        </w:rPr>
      </w:pPr>
    </w:p>
    <w:tbl>
      <w:tblPr>
        <w:tblW w:w="10632" w:type="dxa"/>
        <w:tblInd w:w="-743" w:type="dxa"/>
        <w:tblCellMar>
          <w:left w:w="0" w:type="dxa"/>
          <w:right w:w="0" w:type="dxa"/>
        </w:tblCellMar>
        <w:tblLook w:val="04A0" w:firstRow="1" w:lastRow="0" w:firstColumn="1" w:lastColumn="0" w:noHBand="0" w:noVBand="1"/>
      </w:tblPr>
      <w:tblGrid>
        <w:gridCol w:w="2020"/>
        <w:gridCol w:w="1900"/>
        <w:gridCol w:w="1760"/>
        <w:gridCol w:w="1880"/>
        <w:gridCol w:w="1655"/>
        <w:gridCol w:w="1417"/>
      </w:tblGrid>
      <w:tr w:rsidR="00F63DB8" w:rsidRPr="004D6330" w14:paraId="58483FF9" w14:textId="77777777" w:rsidTr="0089145C">
        <w:trPr>
          <w:trHeight w:val="300"/>
        </w:trPr>
        <w:tc>
          <w:tcPr>
            <w:tcW w:w="2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8DED46"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Предприятия</w:t>
            </w:r>
          </w:p>
        </w:tc>
        <w:tc>
          <w:tcPr>
            <w:tcW w:w="19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D4834E"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59BDF7E3"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DBB447"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729FE873"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BA569C0"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13D6F333"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6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3C962A"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07598A4D"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1B5290"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Млн. руб.</w:t>
            </w:r>
          </w:p>
          <w:p w14:paraId="603B26B1"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Баллы</w:t>
            </w:r>
          </w:p>
        </w:tc>
      </w:tr>
      <w:tr w:rsidR="00F63DB8" w:rsidRPr="004D6330" w14:paraId="09EA0F66" w14:textId="77777777" w:rsidTr="0089145C">
        <w:trPr>
          <w:trHeight w:val="30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CB0DF8"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Микро</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3CD1F" w14:textId="77777777" w:rsidR="00F63DB8" w:rsidRPr="004D6330" w:rsidRDefault="00F63DB8" w:rsidP="0089145C">
            <w:pPr>
              <w:spacing w:after="0" w:line="240" w:lineRule="auto"/>
              <w:contextualSpacing/>
              <w:jc w:val="center"/>
              <w:rPr>
                <w:rFonts w:ascii="Times New Roman" w:hAnsi="Times New Roman" w:cs="Times New Roman"/>
                <w:sz w:val="24"/>
                <w:szCs w:val="24"/>
              </w:rPr>
            </w:pPr>
            <w:r w:rsidRPr="004D6330">
              <w:rPr>
                <w:rFonts w:ascii="Times New Roman" w:hAnsi="Times New Roman" w:cs="Times New Roman"/>
                <w:sz w:val="24"/>
                <w:szCs w:val="24"/>
              </w:rPr>
              <w:t>0-7,2</w:t>
            </w:r>
          </w:p>
          <w:p w14:paraId="3C40D290" w14:textId="77777777" w:rsidR="00F63DB8" w:rsidRPr="004D6330" w:rsidRDefault="00F63DB8" w:rsidP="0089145C">
            <w:pPr>
              <w:spacing w:after="0" w:line="240" w:lineRule="auto"/>
              <w:contextualSpacing/>
              <w:jc w:val="center"/>
              <w:rPr>
                <w:rFonts w:ascii="Times New Roman" w:hAnsi="Times New Roman" w:cs="Times New Roman"/>
                <w:sz w:val="24"/>
                <w:szCs w:val="24"/>
              </w:rPr>
            </w:pPr>
            <w:r w:rsidRPr="004D6330">
              <w:rPr>
                <w:rFonts w:ascii="Times New Roman" w:hAnsi="Times New Roman" w:cs="Times New Roman"/>
                <w:sz w:val="24"/>
                <w:szCs w:val="24"/>
              </w:rPr>
              <w:t>1</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DAAFE9"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7,23-14,1</w:t>
            </w:r>
          </w:p>
          <w:p w14:paraId="699B5010"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B6E87"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14,13-21,6</w:t>
            </w:r>
          </w:p>
          <w:p w14:paraId="7CABD60E"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3FCCF2"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21,63-28,8</w:t>
            </w:r>
          </w:p>
          <w:p w14:paraId="15A6557B"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A02F0"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28,83-36</w:t>
            </w:r>
          </w:p>
          <w:p w14:paraId="4BBF6DF4"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r w:rsidR="00F63DB8" w:rsidRPr="004D6330" w14:paraId="5C50AA7A" w14:textId="77777777" w:rsidTr="0089145C">
        <w:trPr>
          <w:trHeight w:val="30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5D62CA"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Малое</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3DC10"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0-48</w:t>
            </w:r>
          </w:p>
          <w:p w14:paraId="093E353F"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D66CA"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48,03-96</w:t>
            </w:r>
          </w:p>
          <w:p w14:paraId="75AD0FFF"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4BA7D2"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96,03-144</w:t>
            </w:r>
          </w:p>
          <w:p w14:paraId="7071D244"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9C76A2"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144,03-192</w:t>
            </w:r>
          </w:p>
          <w:p w14:paraId="62800F79"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DE8100"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192,21-240</w:t>
            </w:r>
          </w:p>
          <w:p w14:paraId="2407DA5B"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r w:rsidR="00F63DB8" w:rsidRPr="004D6330" w14:paraId="72D94C3B" w14:textId="77777777" w:rsidTr="0089145C">
        <w:trPr>
          <w:trHeight w:val="30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A8E6DC"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Среднее</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D45E8"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0-120</w:t>
            </w:r>
          </w:p>
          <w:p w14:paraId="595FDA21"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FFFC6"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120,03-240</w:t>
            </w:r>
          </w:p>
          <w:p w14:paraId="2B443C54"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B1D7B"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240,03-360</w:t>
            </w:r>
          </w:p>
          <w:p w14:paraId="5236F603"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8B486"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360,03-480</w:t>
            </w:r>
          </w:p>
          <w:p w14:paraId="14822D95"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B69BF"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480,03 – 600</w:t>
            </w:r>
          </w:p>
          <w:p w14:paraId="73B49C33" w14:textId="77777777" w:rsidR="00F63DB8" w:rsidRPr="004D6330" w:rsidRDefault="00F63DB8" w:rsidP="0089145C">
            <w:pPr>
              <w:spacing w:after="0" w:line="240" w:lineRule="auto"/>
              <w:contextualSpacing/>
              <w:jc w:val="center"/>
              <w:rPr>
                <w:rFonts w:ascii="Times New Roman" w:hAnsi="Times New Roman" w:cs="Times New Roman"/>
                <w:color w:val="000000" w:themeColor="text1"/>
                <w:sz w:val="24"/>
                <w:szCs w:val="24"/>
              </w:rPr>
            </w:pPr>
            <w:r w:rsidRPr="004D6330">
              <w:rPr>
                <w:rFonts w:ascii="Times New Roman" w:hAnsi="Times New Roman" w:cs="Times New Roman"/>
                <w:color w:val="000000" w:themeColor="text1"/>
                <w:sz w:val="24"/>
                <w:szCs w:val="24"/>
              </w:rPr>
              <w:t>5</w:t>
            </w:r>
          </w:p>
        </w:tc>
      </w:tr>
    </w:tbl>
    <w:p w14:paraId="154E6F71" w14:textId="77777777" w:rsidR="00F63DB8" w:rsidRPr="004D6330" w:rsidRDefault="00F63DB8" w:rsidP="00F63DB8">
      <w:pPr>
        <w:spacing w:after="0" w:line="240" w:lineRule="auto"/>
        <w:contextualSpacing/>
        <w:jc w:val="center"/>
        <w:rPr>
          <w:rFonts w:ascii="Times New Roman" w:hAnsi="Times New Roman" w:cs="Times New Roman"/>
          <w:color w:val="000000" w:themeColor="text1"/>
          <w:sz w:val="24"/>
          <w:szCs w:val="24"/>
        </w:rPr>
      </w:pPr>
    </w:p>
    <w:p w14:paraId="7D160D33" w14:textId="77777777" w:rsidR="00F63DB8" w:rsidRDefault="00F63DB8" w:rsidP="00F63DB8"/>
    <w:p w14:paraId="520564D9" w14:textId="77777777" w:rsidR="004A3E4E" w:rsidRDefault="00EA5683"/>
    <w:sectPr w:rsidR="004A3E4E" w:rsidSect="00F63DB8">
      <w:pgSz w:w="11906" w:h="16838"/>
      <w:pgMar w:top="993"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GothicDemiC">
    <w:altName w:val="Arial"/>
    <w:charset w:val="CC"/>
    <w:family w:val="swiss"/>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9431E"/>
    <w:multiLevelType w:val="hybridMultilevel"/>
    <w:tmpl w:val="10444C7C"/>
    <w:lvl w:ilvl="0" w:tplc="D0F03DA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15:restartNumberingAfterBreak="0">
    <w:nsid w:val="32580E66"/>
    <w:multiLevelType w:val="hybridMultilevel"/>
    <w:tmpl w:val="1B4A2ABA"/>
    <w:lvl w:ilvl="0" w:tplc="D0F03DA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 w15:restartNumberingAfterBreak="0">
    <w:nsid w:val="3978744F"/>
    <w:multiLevelType w:val="hybridMultilevel"/>
    <w:tmpl w:val="941807B6"/>
    <w:lvl w:ilvl="0" w:tplc="CCC669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697406"/>
    <w:multiLevelType w:val="hybridMultilevel"/>
    <w:tmpl w:val="9F90EB52"/>
    <w:lvl w:ilvl="0" w:tplc="D0F03DA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 w15:restartNumberingAfterBreak="0">
    <w:nsid w:val="457B3C2F"/>
    <w:multiLevelType w:val="hybridMultilevel"/>
    <w:tmpl w:val="69205C3A"/>
    <w:lvl w:ilvl="0" w:tplc="B58EB458">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4B3E5D06"/>
    <w:multiLevelType w:val="hybridMultilevel"/>
    <w:tmpl w:val="037C12A2"/>
    <w:lvl w:ilvl="0" w:tplc="D0F03DAC">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6" w15:restartNumberingAfterBreak="0">
    <w:nsid w:val="4D225BB6"/>
    <w:multiLevelType w:val="hybridMultilevel"/>
    <w:tmpl w:val="3BEE8148"/>
    <w:lvl w:ilvl="0" w:tplc="CCC669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EB20F1"/>
    <w:multiLevelType w:val="hybridMultilevel"/>
    <w:tmpl w:val="DFF8CFD4"/>
    <w:lvl w:ilvl="0" w:tplc="D0F03DA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59A67C8D"/>
    <w:multiLevelType w:val="hybridMultilevel"/>
    <w:tmpl w:val="09EE534E"/>
    <w:lvl w:ilvl="0" w:tplc="D0F03DAC">
      <w:start w:val="1"/>
      <w:numFmt w:val="bullet"/>
      <w:lvlText w:val=""/>
      <w:lvlJc w:val="left"/>
      <w:pPr>
        <w:ind w:left="1920"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15:restartNumberingAfterBreak="0">
    <w:nsid w:val="59B82C44"/>
    <w:multiLevelType w:val="multilevel"/>
    <w:tmpl w:val="164CBD5C"/>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3"/>
  </w:num>
  <w:num w:numId="2">
    <w:abstractNumId w:val="0"/>
  </w:num>
  <w:num w:numId="3">
    <w:abstractNumId w:val="5"/>
  </w:num>
  <w:num w:numId="4">
    <w:abstractNumId w:val="1"/>
  </w:num>
  <w:num w:numId="5">
    <w:abstractNumId w:val="7"/>
  </w:num>
  <w:num w:numId="6">
    <w:abstractNumId w:val="8"/>
  </w:num>
  <w:num w:numId="7">
    <w:abstractNumId w:val="9"/>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B8"/>
    <w:rsid w:val="00144856"/>
    <w:rsid w:val="007D0592"/>
    <w:rsid w:val="00BE329A"/>
    <w:rsid w:val="00EA5683"/>
    <w:rsid w:val="00F2422E"/>
    <w:rsid w:val="00F63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3F0E"/>
  <w15:chartTrackingRefBased/>
  <w15:docId w15:val="{36EDD6B9-4C5D-4274-8D5E-0E761C4B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DB8"/>
    <w:pPr>
      <w:spacing w:after="200" w:line="276" w:lineRule="auto"/>
      <w:ind w:left="720"/>
      <w:contextualSpacing/>
    </w:pPr>
  </w:style>
  <w:style w:type="table" w:styleId="a4">
    <w:name w:val="Table Grid"/>
    <w:basedOn w:val="a1"/>
    <w:uiPriority w:val="39"/>
    <w:rsid w:val="00F6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znestur.bashkorto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znestur.bashkortostan.ru/" TargetMode="External"/><Relationship Id="rId5" Type="http://schemas.openxmlformats.org/officeDocument/2006/relationships/hyperlink" Target="https://biznestur.bashkortost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3133</Words>
  <Characters>17859</Characters>
  <Application>Microsoft Office Word</Application>
  <DocSecurity>0</DocSecurity>
  <Lines>148</Lines>
  <Paragraphs>41</Paragraphs>
  <ScaleCrop>false</ScaleCrop>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Аделгильдина Гульшат Аннасовна</dc:creator>
  <cp:keywords/>
  <dc:description/>
  <cp:lastModifiedBy>Филиппова Элина Аликовна</cp:lastModifiedBy>
  <cp:revision>2</cp:revision>
  <dcterms:created xsi:type="dcterms:W3CDTF">2021-09-22T08:52:00Z</dcterms:created>
  <dcterms:modified xsi:type="dcterms:W3CDTF">2021-09-22T08:52:00Z</dcterms:modified>
</cp:coreProperties>
</file>