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8A6AA9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2ACC74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F27007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932C7C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7E4FFA" w14:textId="77777777" w:rsidR="00615AB3" w:rsidRDefault="00615AB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EE264" w14:textId="77777777" w:rsidR="00615AB3" w:rsidRDefault="00615AB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CFF57C" w14:textId="77777777" w:rsidR="00615AB3" w:rsidRDefault="00615AB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6A60ED" w14:textId="77777777" w:rsidR="00615AB3" w:rsidRDefault="00615AB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1537CA" w14:textId="77777777" w:rsidR="00615AB3" w:rsidRDefault="00615AB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0A3C77" w14:textId="77777777" w:rsidR="00615AB3" w:rsidRDefault="00615AB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FD8EC8" w14:textId="77777777" w:rsidR="00615AB3" w:rsidRPr="00615AB3" w:rsidRDefault="00615AB3" w:rsidP="0061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135B5E62" w14:textId="77777777" w:rsidR="00615AB3" w:rsidRPr="00615AB3" w:rsidRDefault="00615AB3" w:rsidP="00615A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E919F" w14:textId="26EDA014" w:rsidR="00D96073" w:rsidRPr="00615AB3" w:rsidRDefault="00615AB3" w:rsidP="00615AB3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«2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апрель 2022й.                        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1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апреля 2022г</w:t>
      </w:r>
    </w:p>
    <w:p w14:paraId="5FC57546" w14:textId="77777777" w:rsidR="00981BC1" w:rsidRPr="00FB7FDF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3530E9A7" w14:textId="486589F6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821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14:paraId="308082BC" w14:textId="77777777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2442AF" w14:textId="71708C32" w:rsidR="006A1571" w:rsidRPr="008863B1" w:rsidRDefault="00523263" w:rsidP="008863B1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21.12.1994 № 69-ФЗ «О пожарной безопасности», Федеральным законом от 06.10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2B65CB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1479 «Об утверждении Правил противопожарного режима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</w:t>
      </w:r>
      <w:r w:rsidR="006A18BC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от 16</w:t>
      </w:r>
      <w:r w:rsidR="002B65CB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6A18BC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года № 111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ежегодном комплексе мероприятий по обеспечению пожарной безопасности в весенне-летний период на территории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распоряжением Правительства Республики Башкортостан от 12.04.2022 №320-р</w:t>
      </w:r>
      <w:r w:rsid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1BCFA3" w14:textId="48E9B13E" w:rsidR="006A1571" w:rsidRDefault="00BD12F9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</w:t>
      </w:r>
      <w:r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3D7D44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месячник пожарной безопасности.</w:t>
      </w:r>
    </w:p>
    <w:p w14:paraId="1AF97B2F" w14:textId="01C837B5" w:rsidR="00D96073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D96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организационно-практических мероприятий по проведению месячника пожарной безопасности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21895" w:rsidRPr="00821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поселении Дмитриевский сельсовет муниципального района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Уфимский район Республики Башкортостан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3B1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36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постановлению.</w:t>
      </w:r>
    </w:p>
    <w:p w14:paraId="6FF771D1" w14:textId="1E658DD1" w:rsidR="00290032" w:rsidRPr="006A18BC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="00667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форм собственности на территории 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муниципального района </w:t>
      </w:r>
      <w:r w:rsidR="00667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РБ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2D66487" w14:textId="38FE4C44"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объектах экономики, </w:t>
      </w:r>
      <w:r w:rsid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B783A7" w14:textId="19FF668C" w:rsidR="000E5661" w:rsidRDefault="000E5661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эффективность работы по профилактике пожаров и обеспечению пожарной безопасности на территории</w:t>
      </w:r>
      <w:r w:rsidR="00821895" w:rsidRPr="00821895">
        <w:t xml:space="preserve"> 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21895"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муниципального района</w:t>
      </w:r>
      <w:r w:rsidRPr="008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РБ;</w:t>
      </w:r>
    </w:p>
    <w:p w14:paraId="72A2A5FD" w14:textId="27713BC4" w:rsidR="000E5661" w:rsidRDefault="000E5661" w:rsidP="00634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организовать работу по использованию специализированной техники и средств для тушения лесных пожаров;</w:t>
      </w:r>
    </w:p>
    <w:p w14:paraId="053A3163" w14:textId="248F418C" w:rsidR="00DA784E" w:rsidRPr="00DA784E" w:rsidRDefault="002D441C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представление в адрес администрации муниципального района Уфимский район Республики Башкортостан (через </w:t>
      </w:r>
      <w:r w:rsidR="006677C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сектор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ГО и ЧС</w:t>
      </w:r>
      <w:r w:rsidR="006677C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администрации МР Уфимский район РБ на электронный адрес </w:t>
      </w:r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«</w:t>
      </w:r>
      <w:proofErr w:type="spellStart"/>
      <w:r w:rsidR="006677C2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shobik</w:t>
      </w:r>
      <w:proofErr w:type="spellEnd"/>
      <w:r w:rsidR="00AB1B15" w:rsidRP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2001@</w:t>
      </w:r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mail</w:t>
      </w:r>
      <w:r w:rsidR="00AB1B15" w:rsidRP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proofErr w:type="spellStart"/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ru</w:t>
      </w:r>
      <w:proofErr w:type="spellEnd"/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»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) 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еженедельно по четверга</w:t>
      </w:r>
      <w:r w:rsidR="00336EF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 период проведения месячника пожарной безопасности информаци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и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 проведенных мероприятиях за неделю</w:t>
      </w:r>
      <w:r w:rsidR="00336EF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(приложение №2)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, а также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в срок не позднее</w:t>
      </w:r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27</w:t>
      </w:r>
      <w:r w:rsid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8863B1" w:rsidRPr="005C145F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мая </w:t>
      </w:r>
      <w:r w:rsidR="008863B1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года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итоговых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отчетны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х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материал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ов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 проведении месячника пожарной безопасности.</w:t>
      </w:r>
    </w:p>
    <w:p w14:paraId="248558D7" w14:textId="3489052D" w:rsidR="00DA784E" w:rsidRDefault="00821895" w:rsidP="00DA784E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В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период проведения месячника пожарной безопасности организовать 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е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рейдов, проверок жилищ граждан, находящихся в социально-опасном положении, пустующих помещений и строений в целях предупреждения пожаров, пресечения административных правонарушений и и</w:t>
      </w:r>
      <w:r w:rsid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ных противоправных действий.</w:t>
      </w:r>
    </w:p>
    <w:p w14:paraId="22216CA0" w14:textId="44BB028F" w:rsidR="002B65CB" w:rsidRPr="00DA784E" w:rsidRDefault="002B65CB" w:rsidP="00DA784E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Мероприятия по проведению месячника пожарной безопасности в муниципальном районе проводить с учетом действия </w:t>
      </w:r>
      <w:r w:rsidRPr="000539C1">
        <w:rPr>
          <w:rFonts w:ascii="Times New Roman" w:hAnsi="Times New Roman" w:cs="Times New Roman"/>
          <w:color w:val="000000"/>
          <w:sz w:val="28"/>
          <w:szCs w:val="28"/>
        </w:rPr>
        <w:t xml:space="preserve">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0539C1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0539C1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</w:t>
      </w:r>
      <w:r w:rsidRPr="000539C1">
        <w:rPr>
          <w:rFonts w:ascii="Times New Roman" w:hAnsi="Times New Roman" w:cs="Times New Roman"/>
          <w:bCs/>
          <w:color w:val="000000"/>
          <w:sz w:val="28"/>
          <w:szCs w:val="28"/>
        </w:rPr>
        <w:t>COVID-2019</w:t>
      </w:r>
      <w:r w:rsidRPr="000539C1">
        <w:rPr>
          <w:rFonts w:ascii="Times New Roman" w:hAnsi="Times New Roman" w:cs="Times New Roman"/>
          <w:color w:val="000000"/>
          <w:sz w:val="28"/>
          <w:szCs w:val="28"/>
        </w:rPr>
        <w:t>)».</w:t>
      </w:r>
    </w:p>
    <w:p w14:paraId="2769CD99" w14:textId="7E72FDC4" w:rsidR="002D441C" w:rsidRPr="00615AB3" w:rsidRDefault="00DA784E" w:rsidP="00615AB3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proofErr w:type="gramStart"/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Контроль за</w:t>
      </w:r>
      <w:proofErr w:type="gramEnd"/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выполнением настоящего 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постановления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возложить на</w:t>
      </w:r>
      <w:r w:rsidR="0022710C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заместителя главы администрации </w:t>
      </w:r>
      <w:r w:rsidR="00821895" w:rsidRPr="0082189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сельско</w:t>
      </w:r>
      <w:r w:rsidR="0082189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го</w:t>
      </w:r>
      <w:r w:rsidR="00821895" w:rsidRPr="0082189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поселени</w:t>
      </w:r>
      <w:r w:rsidR="0082189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я </w:t>
      </w:r>
      <w:r w:rsidR="00821895" w:rsidRPr="0082189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Дмитриевский сельсовет муниципального района 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муниципального района Уфимский район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Республики Башкортостан </w:t>
      </w:r>
      <w:r w:rsidR="0082189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Чанышева Р.Ф.</w:t>
      </w:r>
    </w:p>
    <w:p w14:paraId="5EA13110" w14:textId="566848D5" w:rsidR="00C83DAD" w:rsidRDefault="00821895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Глава сельского поселения                                                      Г.Н. Краснов</w:t>
      </w:r>
    </w:p>
    <w:p w14:paraId="4A832671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66A50E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D6C210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DF873A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538461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0A3B94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9C7B66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B9A27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99A43D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3E942B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C737EB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B92DB4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1B2BA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65A625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A3871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81BAA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E1A919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211287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D094FD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F0A6D8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3D8CE7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534AFD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70BA48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A724FC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42C6AB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CC4FFC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25436D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986E0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C13285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BBF274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5139B0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1EDDFF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3736F0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434A9E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923011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4ADD84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20B333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875F61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62DA64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60F31D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5B6FA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D67A5C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20F376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8E01D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2AA84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8598C8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49B5E2" w14:textId="77777777" w:rsidR="00A4775E" w:rsidRPr="00A4775E" w:rsidRDefault="00A4775E" w:rsidP="00A4775E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03D3579A" w14:textId="77777777" w:rsidR="00A4775E" w:rsidRPr="00A4775E" w:rsidRDefault="00A4775E" w:rsidP="00A4775E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75E">
        <w:rPr>
          <w:rFonts w:ascii="Times New Roman" w:eastAsia="Times New Roman" w:hAnsi="Times New Roman" w:cs="Times New Roman"/>
          <w:sz w:val="24"/>
          <w:szCs w:val="24"/>
        </w:rPr>
        <w:t xml:space="preserve">           к постановлению Администрации </w:t>
      </w:r>
    </w:p>
    <w:p w14:paraId="5DD460C6" w14:textId="77777777" w:rsidR="00A4775E" w:rsidRPr="00A4775E" w:rsidRDefault="00A4775E" w:rsidP="00A4775E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75E">
        <w:rPr>
          <w:rFonts w:ascii="Times New Roman" w:eastAsia="Times New Roman" w:hAnsi="Times New Roman" w:cs="Times New Roman"/>
          <w:sz w:val="24"/>
          <w:szCs w:val="24"/>
        </w:rPr>
        <w:t xml:space="preserve">              сельского поселения</w:t>
      </w:r>
    </w:p>
    <w:p w14:paraId="37916940" w14:textId="77777777" w:rsidR="00A4775E" w:rsidRPr="00A4775E" w:rsidRDefault="00A4775E" w:rsidP="00A4775E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75E">
        <w:rPr>
          <w:rFonts w:ascii="Times New Roman" w:eastAsia="Times New Roman" w:hAnsi="Times New Roman" w:cs="Times New Roman"/>
          <w:sz w:val="24"/>
          <w:szCs w:val="24"/>
        </w:rPr>
        <w:t xml:space="preserve">              Дмитриевский сельсовет</w:t>
      </w:r>
    </w:p>
    <w:p w14:paraId="607F8441" w14:textId="77777777" w:rsidR="00A4775E" w:rsidRPr="00A4775E" w:rsidRDefault="00A4775E" w:rsidP="00A4775E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75E">
        <w:rPr>
          <w:rFonts w:ascii="Times New Roman" w:eastAsia="Times New Roman" w:hAnsi="Times New Roman" w:cs="Times New Roman"/>
          <w:sz w:val="24"/>
          <w:szCs w:val="24"/>
        </w:rPr>
        <w:t xml:space="preserve">              МР Уфимский район РБ</w:t>
      </w:r>
    </w:p>
    <w:p w14:paraId="1701A0CF" w14:textId="77777777" w:rsidR="00A4775E" w:rsidRPr="00A4775E" w:rsidRDefault="00A4775E" w:rsidP="00A4775E">
      <w:pPr>
        <w:tabs>
          <w:tab w:val="left" w:pos="6255"/>
        </w:tabs>
        <w:spacing w:after="0" w:line="36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№</w:t>
      </w:r>
      <w:r w:rsidRPr="00A4775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4775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26 от 25 апреля 2022 г</w:t>
      </w:r>
    </w:p>
    <w:p w14:paraId="1DEF91CB" w14:textId="77777777" w:rsidR="00A4775E" w:rsidRPr="00A4775E" w:rsidRDefault="00A4775E" w:rsidP="00A47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8DEA8" w14:textId="77777777" w:rsidR="00A4775E" w:rsidRPr="00A4775E" w:rsidRDefault="00A4775E" w:rsidP="00A4775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429890" w14:textId="77777777" w:rsidR="00A4775E" w:rsidRPr="00A4775E" w:rsidRDefault="00A4775E" w:rsidP="00A4775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14:paraId="22E3BBBC" w14:textId="77777777" w:rsidR="00A4775E" w:rsidRPr="00A4775E" w:rsidRDefault="00A4775E" w:rsidP="00A4775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на территории сельского поселения Дмитриевский сельсовет муниципального района муниципального района Уфимский район Республики Башкортостан</w:t>
      </w:r>
    </w:p>
    <w:p w14:paraId="15A5D2AC" w14:textId="77777777" w:rsidR="00A4775E" w:rsidRPr="00A4775E" w:rsidRDefault="00A4775E" w:rsidP="00A4775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7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Месячника пожарной безопасности </w:t>
      </w:r>
    </w:p>
    <w:p w14:paraId="158FCCE1" w14:textId="77777777" w:rsidR="00A4775E" w:rsidRPr="00A4775E" w:rsidRDefault="00A4775E" w:rsidP="00A47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396A6" w14:textId="77777777" w:rsidR="00A4775E" w:rsidRPr="00A4775E" w:rsidRDefault="00A4775E" w:rsidP="00A47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325"/>
        <w:gridCol w:w="1559"/>
        <w:gridCol w:w="1525"/>
        <w:gridCol w:w="1417"/>
      </w:tblGrid>
      <w:tr w:rsidR="00A4775E" w:rsidRPr="00A4775E" w14:paraId="08816415" w14:textId="77777777" w:rsidTr="00A4775E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003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74F8789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6172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219D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5DA7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8C6F" w14:textId="77777777" w:rsidR="00A4775E" w:rsidRPr="00A4775E" w:rsidRDefault="00A4775E" w:rsidP="00A4775E">
            <w:pPr>
              <w:spacing w:after="0" w:line="240" w:lineRule="auto"/>
              <w:ind w:left="-108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4775E" w:rsidRPr="00A4775E" w14:paraId="481360B1" w14:textId="77777777" w:rsidTr="00A4775E">
        <w:trPr>
          <w:trHeight w:val="24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05D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C78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Организовать проведение в сельских поселениях обучение руководителей дачных кооперативов и садоводческих некоммерческих товариществ по предупреждению пожаров в весенне-летний пожароопасный период. </w:t>
            </w:r>
          </w:p>
          <w:p w14:paraId="3C9894A9" w14:textId="77777777" w:rsidR="00A4775E" w:rsidRPr="00A4775E" w:rsidRDefault="00A4775E" w:rsidP="00A4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Довести до населения порядок использования открытого огня и разведения </w:t>
            </w:r>
            <w:proofErr w:type="gramStart"/>
            <w:r w:rsidRPr="00A4775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костров</w:t>
            </w:r>
            <w:proofErr w:type="gramEnd"/>
            <w:r w:rsidRPr="00A4775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том числе в части запрещения использования открытого огня для приготовления пищи вне специально отведенных и оборудованных для этого мест, а также сжигания мусора в соответствии с постановлением правительства Российской Федерации от 16 сентября 2020 года №1479 «Об утверждении правил противопожарного режима в Российской Федерации».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2A8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мая </w:t>
            </w:r>
          </w:p>
          <w:p w14:paraId="47E8FA03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CE8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59F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703F01D4" w14:textId="77777777" w:rsidTr="00A4775E">
        <w:trPr>
          <w:trHeight w:val="12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0C7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A0A" w14:textId="77777777" w:rsidR="00A4775E" w:rsidRPr="00A4775E" w:rsidRDefault="00A4775E" w:rsidP="00A4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16"/>
                <w:szCs w:val="16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Предусмотреть на территориях населенных пунктов специально выделенные площадки по сбору горючих отходов, мусора, сухой травянистой растительности, листьев и т.п. в контейнеры или в мешки, а также организовать работу по вывозу мусора на санкционированные свалки.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0DD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29 апреля </w:t>
            </w:r>
          </w:p>
          <w:p w14:paraId="0E592952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C29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B4E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775E" w:rsidRPr="00A4775E" w14:paraId="0582898B" w14:textId="77777777" w:rsidTr="00A4775E">
        <w:trPr>
          <w:trHeight w:val="1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1B2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0ED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Организовать обучения состава профилактических групп по организации проведения профилактических мероприятий в жилом фонде, населенных пунктах направленных на снижения рисков возникновения пожаров.</w:t>
            </w:r>
          </w:p>
          <w:p w14:paraId="2F73DD9C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обязательном порядке рассмотреть вопросы по включению в состав групп энергетических, газовых служб и других общественных организаций</w:t>
            </w: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7547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мая </w:t>
            </w:r>
          </w:p>
          <w:p w14:paraId="04E4E2D6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E80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EA3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2F8030F7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10E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2B1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Организовать проведение работы с населением по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64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профилактике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w w:val="101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возникновения пожаров в быту, по разъяснению действий при пожаре, правил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-58"/>
                <w:sz w:val="24"/>
                <w:szCs w:val="24"/>
                <w:lang w:eastAsia="ru-RU"/>
              </w:rPr>
              <w:t xml:space="preserve"> 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вызова пожарно-спасательных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lastRenderedPageBreak/>
              <w:t>подразделений, применения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средств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w w:val="101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пожаротушения</w:t>
            </w:r>
            <w:r w:rsidRPr="00A4775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Акцентировать внимание на профилактической работе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с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w w:val="106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многодетными семьями, одинокими престарелыми гражданами,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64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лицами,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w w:val="102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склонными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к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употреблению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спиртных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напитков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и ведущими асоциальный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-66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образ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CD7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29 апреля </w:t>
            </w:r>
          </w:p>
          <w:p w14:paraId="66985418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B33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  <w:p w14:paraId="1157D59B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B5F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23CEABCA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B78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F56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Провести смотр готовности сил и средств добровольной пожарной команды, организовать мероприятия по приведению техники и пожарно-технического вооружения в готовность к выполнению задач по тушению пожаров, в том числе ландшафтных (природных) пожаров.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992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 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9C6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290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0C85DA93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72E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E8A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В полном объеме реализовывать полномочия, предоставленные административным законодательством Республики Башкортостан по пресечению административных правонарушений, предусмотренных статьями 6.22 (сжигание мусора и растительности на территориях общего пользования) и ст. 6.3 (в части пресечения сжигания мусора и палов сухой растительности) Кодекса Республики Башкортостан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AE9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пожароопасного периода 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7A8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комиссия администраций МР Уфимский район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58C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5F6C5D0B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44D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9B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Организовать межведомственное взаимодействие по принятию своевременных мер связанных с уборкой территорий населенных пунктов, объектов экономики подверженных угрозе распространения природных пожаров от горючих материалов и сухой травянистой растительности.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9B6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812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2EB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229AC689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982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A40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В целях проведения профилактической работы по недопущению перехода пожаров на населенные пункты и лесной фонд администрации СП создать межведомственные мобильные группы по своевременному обнаружению загораний и выявлению виновных лиц. Спланировать маршруты патрулирования.</w:t>
            </w:r>
          </w:p>
          <w:p w14:paraId="648173E9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Организовать проведение совместных с органами внутренних дел, органами лесного контроля (надзора), плановых (рейдовых) осмотров, обследований в части соблюдения порядка выжигания сухой травянистой растительности, порядка использования открытого огня и разведения костров, а также оперативной проверки термических точек, обнаруженных средствами космического мониторинга (Информационный ресурс «Термические точки»).</w:t>
            </w:r>
            <w:r w:rsidRPr="00A47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99B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 апреля 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1BA" w14:textId="77777777" w:rsidR="00A4775E" w:rsidRPr="00A4775E" w:rsidRDefault="00A4775E" w:rsidP="00A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549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0E248DB0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546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E32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Организовать информирование населения через средства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массовой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w w:val="103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информации,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официальные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сайты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в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сети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Интернет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-66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действующем порядке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lastRenderedPageBreak/>
              <w:t>содержания и ремонта внутридомового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и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w w:val="99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внутриквартирного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газового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оборудования,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правилах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безопасного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пользования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-60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газом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в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быту</w:t>
            </w:r>
            <w:r w:rsidRPr="00A4775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</w:t>
            </w:r>
            <w:r w:rsidRPr="00A4775E">
              <w:rPr>
                <w:rFonts w:ascii="Times New Roman" w:eastAsia="Times New Roman" w:hAnsi="Times New Roman" w:cs="Times New Roman"/>
                <w:color w:val="212121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необходимости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своевременного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технического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обслуживания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и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-64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ремонта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A4775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>оборудования.</w:t>
            </w:r>
            <w:r w:rsidRPr="00A477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02B19DBF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A19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неделю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662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4B2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2C2F5F32" w14:textId="77777777" w:rsidTr="00A4775E">
        <w:trPr>
          <w:trHeight w:val="1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76E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D2C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освещение в средствах массовой информации профилактических мероприятий по предупреждению пожаров в весенне-летний пожароопасный период, пала</w:t>
            </w:r>
            <w:r w:rsidRPr="00A4775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прошлогодней травы и разжиганию костров в лесах.</w:t>
            </w:r>
          </w:p>
          <w:p w14:paraId="6D3B9C07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977B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28E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641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243B0870" w14:textId="77777777" w:rsidTr="00A4775E">
        <w:trPr>
          <w:trHeight w:val="1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400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EBC" w14:textId="77777777" w:rsidR="00A4775E" w:rsidRPr="00A4775E" w:rsidRDefault="00A4775E" w:rsidP="00A477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проведение дополнительных мероприятий в рамках реализации акции </w:t>
            </w: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«Автономный пожарный </w:t>
            </w:r>
            <w:proofErr w:type="spellStart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каждый дом, в каждую квартиру».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13A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C85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AF9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293104B1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C56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2D5" w14:textId="77777777" w:rsidR="00A4775E" w:rsidRPr="00A4775E" w:rsidRDefault="00A4775E" w:rsidP="00A4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совместные рейды с представителями СМИ, сотрудников государственной противопожарной службы</w:t>
            </w: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сотрудников органов внутренних дел по проверке противопожарного состояния жилых домов многодетных и неблагополучных семей, лиц, состоящих на профилактическом учете, злоупотребляющих спиртными напитками, </w:t>
            </w:r>
            <w:r w:rsidRPr="00A47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лиц, относящихся к категории социального риска, многодетным семьям, одиноких и престарелых граждан.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9EF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мая 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685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E35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47DBAB01" w14:textId="77777777" w:rsidTr="00A477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12F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B78" w14:textId="77777777" w:rsidR="00A4775E" w:rsidRPr="00A4775E" w:rsidRDefault="00A4775E" w:rsidP="00A4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Реализовать мероприятия по оказанию адресной помощи неблагополучным, многодетным семьям, инвалидам и одиноким престарелым гражданам по приведению жилища в </w:t>
            </w:r>
            <w:proofErr w:type="spellStart"/>
            <w:r w:rsidRPr="00A47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пожаробезопасное</w:t>
            </w:r>
            <w:proofErr w:type="spellEnd"/>
            <w:r w:rsidRPr="00A47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состояние, в том числе по оборудованию их жилища автономными дымовыми пожарными </w:t>
            </w:r>
            <w:proofErr w:type="spellStart"/>
            <w:r w:rsidRPr="00A47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47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ACE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месячника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D01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3BB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4775E" w:rsidRPr="00A4775E" w14:paraId="07864B4A" w14:textId="77777777" w:rsidTr="00A4775E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8AF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AD1" w14:textId="77777777" w:rsidR="00A4775E" w:rsidRPr="00A4775E" w:rsidRDefault="00A4775E" w:rsidP="00A47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запрету сжигания мусора и сухой травы вне установленных мест и вблизи населенных пунктов. Недопущению устройства на территориях общего пользования поселений, садоводства или огородничества свалок горючих отходов.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437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 мая 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5F9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 Административная комиссия администраций МР Уфимский район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30C" w14:textId="77777777" w:rsidR="00A4775E" w:rsidRPr="00A4775E" w:rsidRDefault="00A4775E" w:rsidP="00A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4C648F43" w14:textId="77777777" w:rsidTr="00A4775E">
        <w:trPr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6E3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045C" w14:textId="77777777" w:rsidR="00A4775E" w:rsidRPr="00A4775E" w:rsidRDefault="00A4775E" w:rsidP="00A4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очистку территорий, прилегающих к лесу от сухой травянистой растительности, пожнивных остатков, валежника, порубочных остатков, мусора и других горючих материалов либо отделению леса противопожарной минерализованной полосой.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2BB8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мая 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3B5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33A2" w14:textId="77777777" w:rsidR="00A4775E" w:rsidRPr="00A4775E" w:rsidRDefault="00A4775E" w:rsidP="00A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5E" w:rsidRPr="00A4775E" w14:paraId="586F862D" w14:textId="77777777" w:rsidTr="00A4775E">
        <w:trPr>
          <w:trHeight w:val="8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D22" w14:textId="77777777" w:rsidR="00A4775E" w:rsidRPr="00A4775E" w:rsidRDefault="00A4775E" w:rsidP="00A477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B7E" w14:textId="77777777" w:rsidR="00A4775E" w:rsidRPr="00A4775E" w:rsidRDefault="00A4775E" w:rsidP="00A47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 мероприятия, направленные на обеспечение пожарной безопасности парков, скверов на территории сельского поселения.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7F5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мая 2022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AE8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C5E" w14:textId="77777777" w:rsidR="00A4775E" w:rsidRPr="00A4775E" w:rsidRDefault="00A4775E" w:rsidP="00A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7016D3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28488F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7480B9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7B0CD4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A7EFC3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A6085F" w14:textId="77777777" w:rsidR="00A4775E" w:rsidRDefault="00A4775E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EBF99F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D4376F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5F5BBE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4F4743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6DBADF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A6B534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8294EE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987734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21F2C3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6AF9C1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FC55EE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7945C2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75E318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95CB5D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A7843D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90B66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872FD4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42C7CE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F82A57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7D12DD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497828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93887F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E8549E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02FB20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68F0A2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E47A5B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36A025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AA6FED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94B1AF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717791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04CC38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B5250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31BC53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12A041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9AD13A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598253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E98558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AD369F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152755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D7A29D" w14:textId="77777777" w:rsidR="00615AB3" w:rsidRDefault="00615AB3" w:rsidP="00615AB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1D2D69C7" w14:textId="77777777" w:rsidR="00615AB3" w:rsidRPr="00615AB3" w:rsidRDefault="00615AB3" w:rsidP="00615AB3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14:paraId="723FC0B8" w14:textId="77777777" w:rsidR="00615AB3" w:rsidRPr="00615AB3" w:rsidRDefault="00615AB3" w:rsidP="00615AB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12D15359" w14:textId="77777777" w:rsidR="00615AB3" w:rsidRPr="00615AB3" w:rsidRDefault="00615AB3" w:rsidP="00615AB3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AB3">
        <w:rPr>
          <w:rFonts w:ascii="Times New Roman" w:eastAsia="Times New Roman" w:hAnsi="Times New Roman" w:cs="Times New Roman"/>
          <w:sz w:val="24"/>
          <w:szCs w:val="24"/>
        </w:rPr>
        <w:t xml:space="preserve">           к постановлению Администрации </w:t>
      </w:r>
    </w:p>
    <w:p w14:paraId="03774498" w14:textId="77777777" w:rsidR="00615AB3" w:rsidRPr="00615AB3" w:rsidRDefault="00615AB3" w:rsidP="00615AB3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AB3">
        <w:rPr>
          <w:rFonts w:ascii="Times New Roman" w:eastAsia="Times New Roman" w:hAnsi="Times New Roman" w:cs="Times New Roman"/>
          <w:sz w:val="24"/>
          <w:szCs w:val="24"/>
        </w:rPr>
        <w:t xml:space="preserve">              сельского поселения</w:t>
      </w:r>
    </w:p>
    <w:p w14:paraId="118F24BB" w14:textId="77777777" w:rsidR="00615AB3" w:rsidRPr="00615AB3" w:rsidRDefault="00615AB3" w:rsidP="00615AB3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AB3">
        <w:rPr>
          <w:rFonts w:ascii="Times New Roman" w:eastAsia="Times New Roman" w:hAnsi="Times New Roman" w:cs="Times New Roman"/>
          <w:sz w:val="24"/>
          <w:szCs w:val="24"/>
        </w:rPr>
        <w:t xml:space="preserve">              Дмитриевский сельсовет</w:t>
      </w:r>
    </w:p>
    <w:p w14:paraId="3B80E589" w14:textId="77777777" w:rsidR="00615AB3" w:rsidRPr="00615AB3" w:rsidRDefault="00615AB3" w:rsidP="00615AB3">
      <w:pPr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AB3">
        <w:rPr>
          <w:rFonts w:ascii="Times New Roman" w:eastAsia="Times New Roman" w:hAnsi="Times New Roman" w:cs="Times New Roman"/>
          <w:sz w:val="24"/>
          <w:szCs w:val="24"/>
        </w:rPr>
        <w:t xml:space="preserve">              МР Уфимский район РБ</w:t>
      </w:r>
    </w:p>
    <w:p w14:paraId="5AF29D2C" w14:textId="77777777" w:rsidR="00615AB3" w:rsidRPr="00615AB3" w:rsidRDefault="00615AB3" w:rsidP="00615AB3">
      <w:pPr>
        <w:tabs>
          <w:tab w:val="left" w:pos="6255"/>
        </w:tabs>
        <w:spacing w:after="0" w:line="36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5A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№</w:t>
      </w:r>
      <w:r w:rsidRPr="00615AB3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15AB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26 от 25 апреля 2022</w:t>
      </w:r>
    </w:p>
    <w:p w14:paraId="07E2AF43" w14:textId="77777777" w:rsidR="00615AB3" w:rsidRPr="00615AB3" w:rsidRDefault="00615AB3" w:rsidP="00615AB3">
      <w:pPr>
        <w:tabs>
          <w:tab w:val="left" w:pos="6255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716329" w14:textId="77777777" w:rsidR="00615AB3" w:rsidRPr="00615AB3" w:rsidRDefault="00615AB3" w:rsidP="00615A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5AB3">
        <w:rPr>
          <w:rFonts w:ascii="Times New Roman" w:eastAsia="Calibri" w:hAnsi="Times New Roman" w:cs="Times New Roman"/>
          <w:sz w:val="24"/>
          <w:szCs w:val="24"/>
        </w:rPr>
        <w:t xml:space="preserve">Отчет </w:t>
      </w:r>
    </w:p>
    <w:p w14:paraId="55F5F91B" w14:textId="77777777" w:rsidR="00615AB3" w:rsidRPr="00615AB3" w:rsidRDefault="00615AB3" w:rsidP="00615A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5AB3">
        <w:rPr>
          <w:rFonts w:ascii="Times New Roman" w:eastAsia="Calibri" w:hAnsi="Times New Roman" w:cs="Times New Roman"/>
          <w:sz w:val="24"/>
          <w:szCs w:val="24"/>
        </w:rPr>
        <w:t xml:space="preserve">о проведенных мероприятиях в период с 25.04 по 25.05.2022 г. </w:t>
      </w:r>
    </w:p>
    <w:p w14:paraId="58625926" w14:textId="77777777" w:rsidR="00615AB3" w:rsidRPr="00615AB3" w:rsidRDefault="00615AB3" w:rsidP="00615AB3">
      <w:pPr>
        <w:tabs>
          <w:tab w:val="left" w:pos="1445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5AB3">
        <w:rPr>
          <w:rFonts w:ascii="Times New Roman" w:eastAsia="Calibri" w:hAnsi="Times New Roman" w:cs="Times New Roman"/>
          <w:sz w:val="24"/>
          <w:szCs w:val="24"/>
        </w:rPr>
        <w:t>в сельском поселении Дмитриевский сельсовет  муниципального района Уфимский район Республики Башкортостан в рамках Месячника пожарной безопасности</w:t>
      </w:r>
    </w:p>
    <w:p w14:paraId="5002E690" w14:textId="77777777" w:rsidR="00615AB3" w:rsidRPr="00615AB3" w:rsidRDefault="00615AB3" w:rsidP="00615AB3">
      <w:pPr>
        <w:tabs>
          <w:tab w:val="left" w:pos="14459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15AB3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образования)</w:t>
      </w:r>
    </w:p>
    <w:p w14:paraId="1A540166" w14:textId="77777777" w:rsidR="00615AB3" w:rsidRPr="00615AB3" w:rsidRDefault="00615AB3" w:rsidP="0061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807"/>
        <w:gridCol w:w="3800"/>
        <w:gridCol w:w="2718"/>
        <w:gridCol w:w="2970"/>
      </w:tblGrid>
      <w:tr w:rsidR="00615AB3" w:rsidRPr="00615AB3" w14:paraId="7FC1548F" w14:textId="77777777" w:rsidTr="002A2DEE">
        <w:trPr>
          <w:trHeight w:val="1088"/>
        </w:trPr>
        <w:tc>
          <w:tcPr>
            <w:tcW w:w="822" w:type="dxa"/>
            <w:vAlign w:val="center"/>
          </w:tcPr>
          <w:p w14:paraId="23C66CCA" w14:textId="77777777" w:rsidR="00615AB3" w:rsidRPr="00615AB3" w:rsidRDefault="00615AB3" w:rsidP="00615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B3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proofErr w:type="gramStart"/>
            <w:r w:rsidRPr="00615A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5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15AB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019" w:type="dxa"/>
            <w:vAlign w:val="center"/>
          </w:tcPr>
          <w:p w14:paraId="0E4846D8" w14:textId="77777777" w:rsidR="00615AB3" w:rsidRPr="00615AB3" w:rsidRDefault="00615AB3" w:rsidP="00615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B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56" w:type="dxa"/>
            <w:vAlign w:val="center"/>
          </w:tcPr>
          <w:p w14:paraId="05D28E8F" w14:textId="77777777" w:rsidR="00615AB3" w:rsidRPr="00615AB3" w:rsidRDefault="00615AB3" w:rsidP="00615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B3">
              <w:rPr>
                <w:rFonts w:ascii="Times New Roman" w:hAnsi="Times New Roman"/>
                <w:sz w:val="24"/>
                <w:szCs w:val="24"/>
              </w:rPr>
              <w:t>Место и дата проведения</w:t>
            </w:r>
          </w:p>
        </w:tc>
        <w:tc>
          <w:tcPr>
            <w:tcW w:w="3089" w:type="dxa"/>
            <w:vAlign w:val="center"/>
          </w:tcPr>
          <w:p w14:paraId="79B3BF5D" w14:textId="77777777" w:rsidR="00615AB3" w:rsidRPr="00615AB3" w:rsidRDefault="00615AB3" w:rsidP="00615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B3">
              <w:rPr>
                <w:rFonts w:ascii="Times New Roman" w:hAnsi="Times New Roman"/>
                <w:sz w:val="24"/>
                <w:szCs w:val="24"/>
              </w:rPr>
              <w:t>Количество участников (привлекаемого населения), материалов и др.</w:t>
            </w:r>
          </w:p>
        </w:tc>
      </w:tr>
      <w:tr w:rsidR="00615AB3" w:rsidRPr="00615AB3" w14:paraId="34ED6277" w14:textId="77777777" w:rsidTr="002A2DEE">
        <w:trPr>
          <w:trHeight w:val="352"/>
        </w:trPr>
        <w:tc>
          <w:tcPr>
            <w:tcW w:w="822" w:type="dxa"/>
          </w:tcPr>
          <w:p w14:paraId="36D5E2DE" w14:textId="77777777" w:rsidR="00615AB3" w:rsidRPr="00615AB3" w:rsidRDefault="00615AB3" w:rsidP="00615AB3"/>
        </w:tc>
        <w:tc>
          <w:tcPr>
            <w:tcW w:w="4019" w:type="dxa"/>
          </w:tcPr>
          <w:p w14:paraId="466D2E4C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6595F6AB" w14:textId="77777777" w:rsidR="00615AB3" w:rsidRPr="00615AB3" w:rsidRDefault="00615AB3" w:rsidP="00615AB3"/>
        </w:tc>
        <w:tc>
          <w:tcPr>
            <w:tcW w:w="3089" w:type="dxa"/>
          </w:tcPr>
          <w:p w14:paraId="4524EEE3" w14:textId="77777777" w:rsidR="00615AB3" w:rsidRPr="00615AB3" w:rsidRDefault="00615AB3" w:rsidP="00615AB3">
            <w:pPr>
              <w:jc w:val="center"/>
            </w:pPr>
          </w:p>
        </w:tc>
      </w:tr>
      <w:tr w:rsidR="00615AB3" w:rsidRPr="00615AB3" w14:paraId="35828E68" w14:textId="77777777" w:rsidTr="002A2DEE">
        <w:trPr>
          <w:trHeight w:val="337"/>
        </w:trPr>
        <w:tc>
          <w:tcPr>
            <w:tcW w:w="822" w:type="dxa"/>
          </w:tcPr>
          <w:p w14:paraId="11E74D91" w14:textId="77777777" w:rsidR="00615AB3" w:rsidRPr="00615AB3" w:rsidRDefault="00615AB3" w:rsidP="00615AB3"/>
        </w:tc>
        <w:tc>
          <w:tcPr>
            <w:tcW w:w="4019" w:type="dxa"/>
          </w:tcPr>
          <w:p w14:paraId="71978173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5C4E0772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38808532" w14:textId="77777777" w:rsidR="00615AB3" w:rsidRPr="00615AB3" w:rsidRDefault="00615AB3" w:rsidP="00615AB3">
            <w:pPr>
              <w:jc w:val="center"/>
              <w:rPr>
                <w:sz w:val="28"/>
              </w:rPr>
            </w:pPr>
          </w:p>
        </w:tc>
      </w:tr>
      <w:tr w:rsidR="00615AB3" w:rsidRPr="00615AB3" w14:paraId="71DB3E63" w14:textId="77777777" w:rsidTr="002A2DEE">
        <w:trPr>
          <w:trHeight w:val="352"/>
        </w:trPr>
        <w:tc>
          <w:tcPr>
            <w:tcW w:w="822" w:type="dxa"/>
          </w:tcPr>
          <w:p w14:paraId="6C9DEAF2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4019" w:type="dxa"/>
          </w:tcPr>
          <w:p w14:paraId="014B247A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3AC318CA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699AC743" w14:textId="77777777" w:rsidR="00615AB3" w:rsidRPr="00615AB3" w:rsidRDefault="00615AB3" w:rsidP="00615AB3">
            <w:pPr>
              <w:rPr>
                <w:sz w:val="28"/>
              </w:rPr>
            </w:pPr>
          </w:p>
        </w:tc>
      </w:tr>
      <w:tr w:rsidR="00615AB3" w:rsidRPr="00615AB3" w14:paraId="6B06413F" w14:textId="77777777" w:rsidTr="002A2DEE">
        <w:trPr>
          <w:trHeight w:val="337"/>
        </w:trPr>
        <w:tc>
          <w:tcPr>
            <w:tcW w:w="822" w:type="dxa"/>
          </w:tcPr>
          <w:p w14:paraId="02F54F22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4019" w:type="dxa"/>
          </w:tcPr>
          <w:p w14:paraId="17E985E0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74C19088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40D29E0D" w14:textId="77777777" w:rsidR="00615AB3" w:rsidRPr="00615AB3" w:rsidRDefault="00615AB3" w:rsidP="00615AB3">
            <w:pPr>
              <w:rPr>
                <w:sz w:val="28"/>
              </w:rPr>
            </w:pPr>
          </w:p>
        </w:tc>
      </w:tr>
      <w:tr w:rsidR="00615AB3" w:rsidRPr="00615AB3" w14:paraId="61FE5E62" w14:textId="77777777" w:rsidTr="002A2DEE">
        <w:trPr>
          <w:trHeight w:val="352"/>
        </w:trPr>
        <w:tc>
          <w:tcPr>
            <w:tcW w:w="822" w:type="dxa"/>
          </w:tcPr>
          <w:p w14:paraId="6A01F6A2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4019" w:type="dxa"/>
          </w:tcPr>
          <w:p w14:paraId="685FA2A7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37EFDFE6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086D3E5E" w14:textId="77777777" w:rsidR="00615AB3" w:rsidRPr="00615AB3" w:rsidRDefault="00615AB3" w:rsidP="00615AB3">
            <w:pPr>
              <w:rPr>
                <w:sz w:val="28"/>
              </w:rPr>
            </w:pPr>
          </w:p>
        </w:tc>
      </w:tr>
      <w:tr w:rsidR="00615AB3" w:rsidRPr="00615AB3" w14:paraId="2A465C5A" w14:textId="77777777" w:rsidTr="002A2DEE">
        <w:trPr>
          <w:trHeight w:val="337"/>
        </w:trPr>
        <w:tc>
          <w:tcPr>
            <w:tcW w:w="822" w:type="dxa"/>
          </w:tcPr>
          <w:p w14:paraId="7677C551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4019" w:type="dxa"/>
          </w:tcPr>
          <w:p w14:paraId="6BD9ADF5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18F381D3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50C82BD5" w14:textId="77777777" w:rsidR="00615AB3" w:rsidRPr="00615AB3" w:rsidRDefault="00615AB3" w:rsidP="00615AB3">
            <w:pPr>
              <w:rPr>
                <w:sz w:val="28"/>
              </w:rPr>
            </w:pPr>
          </w:p>
        </w:tc>
      </w:tr>
      <w:tr w:rsidR="00615AB3" w:rsidRPr="00615AB3" w14:paraId="563E6BAC" w14:textId="77777777" w:rsidTr="002A2DEE">
        <w:trPr>
          <w:trHeight w:val="337"/>
        </w:trPr>
        <w:tc>
          <w:tcPr>
            <w:tcW w:w="822" w:type="dxa"/>
          </w:tcPr>
          <w:p w14:paraId="6851B798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4019" w:type="dxa"/>
          </w:tcPr>
          <w:p w14:paraId="21FD2653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07B40B68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212652AD" w14:textId="77777777" w:rsidR="00615AB3" w:rsidRPr="00615AB3" w:rsidRDefault="00615AB3" w:rsidP="00615AB3">
            <w:pPr>
              <w:rPr>
                <w:sz w:val="28"/>
              </w:rPr>
            </w:pPr>
          </w:p>
        </w:tc>
      </w:tr>
      <w:tr w:rsidR="00615AB3" w:rsidRPr="00615AB3" w14:paraId="79D40C28" w14:textId="77777777" w:rsidTr="002A2DEE">
        <w:trPr>
          <w:trHeight w:val="352"/>
        </w:trPr>
        <w:tc>
          <w:tcPr>
            <w:tcW w:w="822" w:type="dxa"/>
          </w:tcPr>
          <w:p w14:paraId="33B5817F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4019" w:type="dxa"/>
          </w:tcPr>
          <w:p w14:paraId="5535C113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0A3CCAE0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593FA61A" w14:textId="77777777" w:rsidR="00615AB3" w:rsidRPr="00615AB3" w:rsidRDefault="00615AB3" w:rsidP="00615AB3">
            <w:pPr>
              <w:rPr>
                <w:sz w:val="28"/>
              </w:rPr>
            </w:pPr>
          </w:p>
        </w:tc>
      </w:tr>
      <w:tr w:rsidR="00615AB3" w:rsidRPr="00615AB3" w14:paraId="366001EF" w14:textId="77777777" w:rsidTr="002A2DEE">
        <w:trPr>
          <w:trHeight w:val="352"/>
        </w:trPr>
        <w:tc>
          <w:tcPr>
            <w:tcW w:w="822" w:type="dxa"/>
          </w:tcPr>
          <w:p w14:paraId="56E35D21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4019" w:type="dxa"/>
          </w:tcPr>
          <w:p w14:paraId="6B78ABE7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2856" w:type="dxa"/>
          </w:tcPr>
          <w:p w14:paraId="0F67B2DC" w14:textId="77777777" w:rsidR="00615AB3" w:rsidRPr="00615AB3" w:rsidRDefault="00615AB3" w:rsidP="00615AB3">
            <w:pPr>
              <w:rPr>
                <w:sz w:val="28"/>
              </w:rPr>
            </w:pPr>
          </w:p>
        </w:tc>
        <w:tc>
          <w:tcPr>
            <w:tcW w:w="3089" w:type="dxa"/>
          </w:tcPr>
          <w:p w14:paraId="184551CE" w14:textId="77777777" w:rsidR="00615AB3" w:rsidRPr="00615AB3" w:rsidRDefault="00615AB3" w:rsidP="00615AB3">
            <w:pPr>
              <w:rPr>
                <w:sz w:val="28"/>
              </w:rPr>
            </w:pPr>
          </w:p>
        </w:tc>
      </w:tr>
    </w:tbl>
    <w:p w14:paraId="1C370D36" w14:textId="77777777" w:rsidR="00615AB3" w:rsidRPr="00615AB3" w:rsidRDefault="00615AB3" w:rsidP="0061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28CDD" w14:textId="77777777" w:rsidR="00615AB3" w:rsidRPr="00615AB3" w:rsidRDefault="00615AB3" w:rsidP="0061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62C43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5CEE44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2D7E12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4A4A70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16729F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37FFA1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566A00" w14:textId="77777777" w:rsidR="00615AB3" w:rsidRDefault="00615AB3" w:rsidP="00615AB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9BFA0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D2DBDF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36E1B5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7D9493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B9B19A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DF57DB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3A5097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327723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C25DCC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952D15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EF4D87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7E1826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71370F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59F857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98FCCB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26D3C1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116217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ECE72B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6D3C29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A994B7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BADD36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C54B51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E72F14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05E522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344581" w14:textId="77777777" w:rsidR="00A4775E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5B653F" w14:textId="77777777" w:rsidR="00A4775E" w:rsidRPr="00C83DAD" w:rsidRDefault="00A4775E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42261" w14:textId="77777777" w:rsidR="00C83DAD" w:rsidRDefault="00C83DAD" w:rsidP="00A51DEE">
      <w:pPr>
        <w:spacing w:after="0" w:line="240" w:lineRule="auto"/>
        <w:ind w:right="57"/>
      </w:pPr>
    </w:p>
    <w:sectPr w:rsidR="00C83DAD" w:rsidSect="00A4775E">
      <w:headerReference w:type="default" r:id="rId8"/>
      <w:pgSz w:w="11906" w:h="16838" w:code="9"/>
      <w:pgMar w:top="1134" w:right="707" w:bottom="709" w:left="11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F61BF" w14:textId="77777777" w:rsidR="003C0586" w:rsidRDefault="003C0586" w:rsidP="00981BC1">
      <w:pPr>
        <w:spacing w:after="0" w:line="240" w:lineRule="auto"/>
      </w:pPr>
      <w:r>
        <w:separator/>
      </w:r>
    </w:p>
  </w:endnote>
  <w:endnote w:type="continuationSeparator" w:id="0">
    <w:p w14:paraId="2F00DF1F" w14:textId="77777777" w:rsidR="003C0586" w:rsidRDefault="003C0586" w:rsidP="009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86EB1" w14:textId="77777777" w:rsidR="003C0586" w:rsidRDefault="003C0586" w:rsidP="00981BC1">
      <w:pPr>
        <w:spacing w:after="0" w:line="240" w:lineRule="auto"/>
      </w:pPr>
      <w:r>
        <w:separator/>
      </w:r>
    </w:p>
  </w:footnote>
  <w:footnote w:type="continuationSeparator" w:id="0">
    <w:p w14:paraId="0E058E9E" w14:textId="77777777" w:rsidR="003C0586" w:rsidRDefault="003C0586" w:rsidP="009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B622" w14:textId="77777777" w:rsidR="00981BC1" w:rsidRPr="00981BC1" w:rsidRDefault="00981BC1" w:rsidP="00981BC1">
    <w:pPr>
      <w:pStyle w:val="a3"/>
      <w:jc w:val="center"/>
      <w:rPr>
        <w:sz w:val="24"/>
      </w:rPr>
    </w:pPr>
    <w:r w:rsidRPr="00981BC1"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088"/>
    <w:multiLevelType w:val="hybridMultilevel"/>
    <w:tmpl w:val="AC5CD2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EC"/>
    <w:rsid w:val="000666D3"/>
    <w:rsid w:val="000D1F2D"/>
    <w:rsid w:val="000E5661"/>
    <w:rsid w:val="00181C53"/>
    <w:rsid w:val="00183006"/>
    <w:rsid w:val="001C265D"/>
    <w:rsid w:val="001D0704"/>
    <w:rsid w:val="0022710C"/>
    <w:rsid w:val="002308BD"/>
    <w:rsid w:val="00285E50"/>
    <w:rsid w:val="00290032"/>
    <w:rsid w:val="002B5BC1"/>
    <w:rsid w:val="002B65CB"/>
    <w:rsid w:val="002D441C"/>
    <w:rsid w:val="00336EF0"/>
    <w:rsid w:val="00357F89"/>
    <w:rsid w:val="00384941"/>
    <w:rsid w:val="003875C9"/>
    <w:rsid w:val="00392C99"/>
    <w:rsid w:val="003C0586"/>
    <w:rsid w:val="003D7D44"/>
    <w:rsid w:val="003E4185"/>
    <w:rsid w:val="0040125E"/>
    <w:rsid w:val="00422135"/>
    <w:rsid w:val="00452979"/>
    <w:rsid w:val="00461A6E"/>
    <w:rsid w:val="004D06F8"/>
    <w:rsid w:val="004D213E"/>
    <w:rsid w:val="00523263"/>
    <w:rsid w:val="005B20F2"/>
    <w:rsid w:val="005B5AEE"/>
    <w:rsid w:val="005C145F"/>
    <w:rsid w:val="00615AB3"/>
    <w:rsid w:val="0062074A"/>
    <w:rsid w:val="00634A1B"/>
    <w:rsid w:val="006677C2"/>
    <w:rsid w:val="006934CB"/>
    <w:rsid w:val="006A1571"/>
    <w:rsid w:val="006A18BC"/>
    <w:rsid w:val="00732D26"/>
    <w:rsid w:val="007610DF"/>
    <w:rsid w:val="007B25A7"/>
    <w:rsid w:val="007C39C3"/>
    <w:rsid w:val="007C51F4"/>
    <w:rsid w:val="00821895"/>
    <w:rsid w:val="00823022"/>
    <w:rsid w:val="00834E05"/>
    <w:rsid w:val="008614DE"/>
    <w:rsid w:val="008863B1"/>
    <w:rsid w:val="008E26A8"/>
    <w:rsid w:val="008F2C1B"/>
    <w:rsid w:val="00904603"/>
    <w:rsid w:val="00904BD3"/>
    <w:rsid w:val="00947892"/>
    <w:rsid w:val="00975CC3"/>
    <w:rsid w:val="00981BC1"/>
    <w:rsid w:val="00984E82"/>
    <w:rsid w:val="009F3203"/>
    <w:rsid w:val="00A4775E"/>
    <w:rsid w:val="00A51DEE"/>
    <w:rsid w:val="00A85219"/>
    <w:rsid w:val="00AB1B15"/>
    <w:rsid w:val="00AB3971"/>
    <w:rsid w:val="00AD2F2A"/>
    <w:rsid w:val="00B12262"/>
    <w:rsid w:val="00B35199"/>
    <w:rsid w:val="00B44EB1"/>
    <w:rsid w:val="00B6450C"/>
    <w:rsid w:val="00BD12F9"/>
    <w:rsid w:val="00C47762"/>
    <w:rsid w:val="00C51E55"/>
    <w:rsid w:val="00C83DAD"/>
    <w:rsid w:val="00CE6ACA"/>
    <w:rsid w:val="00D14881"/>
    <w:rsid w:val="00D34BF3"/>
    <w:rsid w:val="00D52BFA"/>
    <w:rsid w:val="00D96073"/>
    <w:rsid w:val="00DA0DD7"/>
    <w:rsid w:val="00DA784E"/>
    <w:rsid w:val="00DC585C"/>
    <w:rsid w:val="00E26070"/>
    <w:rsid w:val="00E86ADB"/>
    <w:rsid w:val="00F20625"/>
    <w:rsid w:val="00F554EC"/>
    <w:rsid w:val="00F5656A"/>
    <w:rsid w:val="00F6616E"/>
    <w:rsid w:val="00F80CF8"/>
    <w:rsid w:val="00FB7FDF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61C64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  <w:style w:type="table" w:customStyle="1" w:styleId="1">
    <w:name w:val="Сетка таблицы1"/>
    <w:basedOn w:val="a1"/>
    <w:next w:val="a7"/>
    <w:uiPriority w:val="59"/>
    <w:rsid w:val="00615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1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  <w:style w:type="table" w:customStyle="1" w:styleId="1">
    <w:name w:val="Сетка таблицы1"/>
    <w:basedOn w:val="a1"/>
    <w:next w:val="a7"/>
    <w:uiPriority w:val="59"/>
    <w:rsid w:val="00615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1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2</cp:revision>
  <cp:lastPrinted>2022-04-25T11:23:00Z</cp:lastPrinted>
  <dcterms:created xsi:type="dcterms:W3CDTF">2022-04-25T11:35:00Z</dcterms:created>
  <dcterms:modified xsi:type="dcterms:W3CDTF">2022-04-25T11:35:00Z</dcterms:modified>
</cp:coreProperties>
</file>